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3A" w:rsidRPr="009E3AC7" w:rsidRDefault="0033323A">
      <w:pPr>
        <w:autoSpaceDE w:val="0"/>
        <w:autoSpaceDN w:val="0"/>
        <w:adjustRightInd w:val="0"/>
        <w:spacing w:line="420" w:lineRule="atLeast"/>
        <w:ind w:left="426" w:hanging="210"/>
        <w:jc w:val="center"/>
        <w:rPr>
          <w:rFonts w:hint="eastAsia"/>
          <w:b/>
          <w:kern w:val="0"/>
          <w:sz w:val="24"/>
        </w:rPr>
      </w:pPr>
      <w:bookmarkStart w:id="0" w:name="_GoBack"/>
      <w:bookmarkEnd w:id="0"/>
      <w:r w:rsidRPr="009E3AC7">
        <w:rPr>
          <w:rFonts w:hint="eastAsia"/>
          <w:b/>
          <w:kern w:val="0"/>
          <w:sz w:val="24"/>
        </w:rPr>
        <w:t>徳島市働き方改革制度整備事業奨励金交付要綱</w:t>
      </w:r>
    </w:p>
    <w:p w:rsidR="0033323A" w:rsidRPr="009E3AC7" w:rsidRDefault="0033323A">
      <w:pPr>
        <w:autoSpaceDE w:val="0"/>
        <w:autoSpaceDN w:val="0"/>
        <w:adjustRightInd w:val="0"/>
        <w:spacing w:line="240" w:lineRule="exact"/>
        <w:ind w:left="839" w:hanging="210"/>
        <w:jc w:val="center"/>
        <w:rPr>
          <w:b/>
          <w:kern w:val="0"/>
          <w:sz w:val="28"/>
        </w:rPr>
      </w:pPr>
    </w:p>
    <w:p w:rsidR="0033323A" w:rsidRPr="009E3AC7" w:rsidRDefault="0033323A">
      <w:pPr>
        <w:autoSpaceDE w:val="0"/>
        <w:autoSpaceDN w:val="0"/>
        <w:adjustRightInd w:val="0"/>
        <w:spacing w:line="420" w:lineRule="atLeast"/>
        <w:ind w:firstLineChars="100" w:firstLine="220"/>
        <w:jc w:val="left"/>
        <w:rPr>
          <w:rFonts w:ascii="ＭＳ 明朝" w:hAnsi="ＭＳ 明朝"/>
          <w:kern w:val="0"/>
          <w:sz w:val="22"/>
        </w:rPr>
      </w:pPr>
      <w:r w:rsidRPr="009E3AC7">
        <w:rPr>
          <w:rFonts w:ascii="ＭＳ 明朝" w:hAnsi="ＭＳ 明朝" w:hint="eastAsia"/>
          <w:kern w:val="0"/>
          <w:sz w:val="22"/>
        </w:rPr>
        <w:t xml:space="preserve">（目的）　</w:t>
      </w:r>
    </w:p>
    <w:p w:rsidR="0033323A" w:rsidRPr="009E3AC7" w:rsidRDefault="0033323A">
      <w:pPr>
        <w:autoSpaceDE w:val="0"/>
        <w:autoSpaceDN w:val="0"/>
        <w:adjustRightInd w:val="0"/>
        <w:spacing w:line="420" w:lineRule="atLeast"/>
        <w:ind w:left="210" w:hanging="210"/>
        <w:jc w:val="left"/>
        <w:rPr>
          <w:rFonts w:ascii="ＭＳ 明朝" w:hAnsi="ＭＳ 明朝" w:hint="eastAsia"/>
          <w:kern w:val="0"/>
          <w:sz w:val="22"/>
        </w:rPr>
      </w:pPr>
      <w:r w:rsidRPr="009E3AC7">
        <w:rPr>
          <w:rFonts w:ascii="ＭＳ 明朝" w:hAnsi="ＭＳ 明朝" w:hint="eastAsia"/>
          <w:kern w:val="0"/>
          <w:sz w:val="22"/>
        </w:rPr>
        <w:t>第１条　宣言企業が、従業員の長時間労働の削減及び年次休暇等の取得促進に向けて、働き方・休み方の改善を図るための制度整備の取組に係る経費を助成することにより、企業等の働き方改革の推進を目的とする。</w:t>
      </w:r>
    </w:p>
    <w:p w:rsidR="0033323A" w:rsidRPr="009E3AC7" w:rsidRDefault="0033323A">
      <w:pPr>
        <w:autoSpaceDE w:val="0"/>
        <w:autoSpaceDN w:val="0"/>
        <w:adjustRightInd w:val="0"/>
        <w:spacing w:line="420" w:lineRule="atLeast"/>
        <w:ind w:left="210"/>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left="210"/>
        <w:jc w:val="left"/>
        <w:rPr>
          <w:rFonts w:ascii="ＭＳ 明朝" w:hAnsi="ＭＳ 明朝" w:hint="eastAsia"/>
          <w:kern w:val="0"/>
          <w:sz w:val="22"/>
        </w:rPr>
      </w:pPr>
      <w:r w:rsidRPr="009E3AC7">
        <w:rPr>
          <w:rFonts w:ascii="ＭＳ 明朝" w:hAnsi="ＭＳ 明朝" w:hint="eastAsia"/>
          <w:kern w:val="0"/>
          <w:sz w:val="22"/>
        </w:rPr>
        <w:t>（通則）</w:t>
      </w:r>
    </w:p>
    <w:p w:rsidR="0033323A" w:rsidRPr="009E3AC7" w:rsidRDefault="0033323A">
      <w:pPr>
        <w:autoSpaceDE w:val="0"/>
        <w:autoSpaceDN w:val="0"/>
        <w:adjustRightInd w:val="0"/>
        <w:spacing w:line="420" w:lineRule="atLeast"/>
        <w:ind w:left="210" w:hanging="210"/>
        <w:jc w:val="left"/>
        <w:rPr>
          <w:rFonts w:ascii="ＭＳ 明朝" w:hAnsi="ＭＳ 明朝"/>
          <w:kern w:val="0"/>
          <w:sz w:val="22"/>
        </w:rPr>
      </w:pPr>
      <w:r w:rsidRPr="009E3AC7">
        <w:rPr>
          <w:rFonts w:ascii="ＭＳ 明朝" w:hAnsi="ＭＳ 明朝" w:hint="eastAsia"/>
          <w:kern w:val="0"/>
          <w:sz w:val="22"/>
        </w:rPr>
        <w:t>第２条　奨励金の交付に関しては、予算の範囲内で交付するものとし、その交付については、補助金等の交付に関する規則（昭和３０年徳島市規則第１４号。以下「規則」という。）に定めるもののほか、この要綱に定めるところによる。</w:t>
      </w:r>
    </w:p>
    <w:p w:rsidR="0033323A" w:rsidRPr="009E3AC7" w:rsidRDefault="0033323A">
      <w:pPr>
        <w:autoSpaceDE w:val="0"/>
        <w:autoSpaceDN w:val="0"/>
        <w:adjustRightInd w:val="0"/>
        <w:spacing w:line="420" w:lineRule="atLeast"/>
        <w:ind w:left="210"/>
        <w:jc w:val="left"/>
        <w:rPr>
          <w:rFonts w:ascii="ＭＳ 明朝" w:hAnsi="ＭＳ 明朝"/>
          <w:kern w:val="0"/>
          <w:sz w:val="22"/>
        </w:rPr>
      </w:pPr>
    </w:p>
    <w:p w:rsidR="0033323A" w:rsidRPr="009E3AC7" w:rsidRDefault="0033323A">
      <w:pPr>
        <w:autoSpaceDE w:val="0"/>
        <w:autoSpaceDN w:val="0"/>
        <w:adjustRightInd w:val="0"/>
        <w:spacing w:line="420" w:lineRule="atLeast"/>
        <w:ind w:left="210"/>
        <w:jc w:val="left"/>
        <w:rPr>
          <w:rFonts w:ascii="ＭＳ 明朝" w:hAnsi="ＭＳ 明朝"/>
          <w:kern w:val="0"/>
          <w:sz w:val="22"/>
        </w:rPr>
      </w:pPr>
      <w:r w:rsidRPr="009E3AC7">
        <w:rPr>
          <w:rFonts w:ascii="ＭＳ 明朝" w:hAnsi="ＭＳ 明朝" w:hint="eastAsia"/>
          <w:kern w:val="0"/>
          <w:sz w:val="22"/>
        </w:rPr>
        <w:t>（定義）</w:t>
      </w:r>
    </w:p>
    <w:p w:rsidR="0033323A" w:rsidRPr="009E3AC7" w:rsidRDefault="0033323A">
      <w:pPr>
        <w:autoSpaceDE w:val="0"/>
        <w:autoSpaceDN w:val="0"/>
        <w:adjustRightInd w:val="0"/>
        <w:spacing w:line="420" w:lineRule="atLeast"/>
        <w:ind w:left="284" w:hangingChars="129" w:hanging="284"/>
        <w:jc w:val="left"/>
        <w:rPr>
          <w:rFonts w:ascii="ＭＳ 明朝" w:hAnsi="ＭＳ 明朝" w:hint="eastAsia"/>
          <w:kern w:val="0"/>
          <w:sz w:val="22"/>
        </w:rPr>
      </w:pPr>
      <w:r w:rsidRPr="009E3AC7">
        <w:rPr>
          <w:rFonts w:ascii="ＭＳ 明朝" w:hAnsi="ＭＳ 明朝" w:hint="eastAsia"/>
          <w:kern w:val="0"/>
          <w:sz w:val="22"/>
        </w:rPr>
        <w:t>第３条　この要綱における用語の意義は、徳島市職場環境改善・働き方改革宣言企業制度実施要綱（以下「制度実施要綱」という。）で使用する用語の例による。</w:t>
      </w:r>
    </w:p>
    <w:p w:rsidR="0033323A" w:rsidRPr="009E3AC7" w:rsidRDefault="0033323A">
      <w:pPr>
        <w:autoSpaceDE w:val="0"/>
        <w:autoSpaceDN w:val="0"/>
        <w:adjustRightInd w:val="0"/>
        <w:spacing w:line="420" w:lineRule="atLeast"/>
        <w:ind w:firstLineChars="100" w:firstLine="220"/>
        <w:jc w:val="left"/>
        <w:rPr>
          <w:rFonts w:ascii="ＭＳ 明朝" w:hAnsi="ＭＳ 明朝"/>
          <w:kern w:val="0"/>
          <w:sz w:val="22"/>
        </w:rPr>
      </w:pPr>
    </w:p>
    <w:p w:rsidR="0033323A" w:rsidRPr="009E3AC7" w:rsidRDefault="00F22CB9">
      <w:pPr>
        <w:autoSpaceDE w:val="0"/>
        <w:autoSpaceDN w:val="0"/>
        <w:adjustRightInd w:val="0"/>
        <w:spacing w:line="420" w:lineRule="atLeast"/>
        <w:ind w:firstLineChars="100" w:firstLine="220"/>
        <w:jc w:val="left"/>
        <w:rPr>
          <w:rFonts w:ascii="ＭＳ 明朝" w:hAnsi="ＭＳ 明朝"/>
          <w:kern w:val="0"/>
          <w:sz w:val="22"/>
        </w:rPr>
      </w:pPr>
      <w:r w:rsidRPr="009E3AC7">
        <w:rPr>
          <w:rFonts w:ascii="ＭＳ 明朝" w:hAnsi="ＭＳ 明朝" w:hint="eastAsia"/>
          <w:kern w:val="0"/>
          <w:sz w:val="22"/>
        </w:rPr>
        <w:t>（奨励</w:t>
      </w:r>
      <w:r w:rsidR="0033323A" w:rsidRPr="009E3AC7">
        <w:rPr>
          <w:rFonts w:ascii="ＭＳ 明朝" w:hAnsi="ＭＳ 明朝" w:hint="eastAsia"/>
          <w:kern w:val="0"/>
          <w:sz w:val="22"/>
        </w:rPr>
        <w:t>事業者の要件）</w:t>
      </w:r>
    </w:p>
    <w:p w:rsidR="0033323A" w:rsidRPr="009E3AC7" w:rsidRDefault="00B6266C">
      <w:pPr>
        <w:autoSpaceDE w:val="0"/>
        <w:autoSpaceDN w:val="0"/>
        <w:adjustRightInd w:val="0"/>
        <w:spacing w:line="420" w:lineRule="atLeast"/>
        <w:ind w:left="284" w:hangingChars="129" w:hanging="284"/>
        <w:jc w:val="left"/>
        <w:rPr>
          <w:rFonts w:ascii="ＭＳ 明朝" w:hAnsi="ＭＳ 明朝"/>
          <w:sz w:val="22"/>
        </w:rPr>
      </w:pPr>
      <w:r w:rsidRPr="009E3AC7">
        <w:rPr>
          <w:rFonts w:ascii="ＭＳ 明朝" w:hAnsi="ＭＳ 明朝" w:hint="eastAsia"/>
          <w:kern w:val="0"/>
          <w:sz w:val="22"/>
        </w:rPr>
        <w:t>第４条　この要綱において、奨励の対象とする者（以下「奨励</w:t>
      </w:r>
      <w:r w:rsidR="0033323A" w:rsidRPr="009E3AC7">
        <w:rPr>
          <w:rFonts w:ascii="ＭＳ 明朝" w:hAnsi="ＭＳ 明朝" w:hint="eastAsia"/>
          <w:kern w:val="0"/>
          <w:sz w:val="22"/>
        </w:rPr>
        <w:t>事業者」という。）は、宣言企業承認事業者である者とする。</w:t>
      </w:r>
    </w:p>
    <w:p w:rsidR="0033323A" w:rsidRPr="009E3AC7" w:rsidRDefault="0033323A">
      <w:pPr>
        <w:autoSpaceDE w:val="0"/>
        <w:autoSpaceDN w:val="0"/>
        <w:adjustRightInd w:val="0"/>
        <w:spacing w:line="420" w:lineRule="atLeast"/>
        <w:ind w:left="284" w:hangingChars="129" w:hanging="284"/>
        <w:jc w:val="left"/>
        <w:rPr>
          <w:rFonts w:ascii="ＭＳ 明朝" w:hAnsi="ＭＳ 明朝"/>
          <w:sz w:val="22"/>
        </w:rPr>
      </w:pPr>
    </w:p>
    <w:p w:rsidR="0033323A" w:rsidRPr="009E3AC7" w:rsidRDefault="00B56C55" w:rsidP="00C2632F">
      <w:pPr>
        <w:autoSpaceDE w:val="0"/>
        <w:autoSpaceDN w:val="0"/>
        <w:adjustRightInd w:val="0"/>
        <w:spacing w:line="276" w:lineRule="auto"/>
        <w:ind w:leftChars="105" w:left="440" w:hangingChars="100" w:hanging="220"/>
        <w:jc w:val="left"/>
        <w:rPr>
          <w:rFonts w:ascii="ＭＳ 明朝" w:hAnsi="ＭＳ 明朝" w:hint="eastAsia"/>
          <w:kern w:val="0"/>
          <w:sz w:val="22"/>
        </w:rPr>
      </w:pPr>
      <w:r w:rsidRPr="009E3AC7">
        <w:rPr>
          <w:rFonts w:ascii="ＭＳ 明朝" w:hAnsi="ＭＳ 明朝" w:hint="eastAsia"/>
          <w:kern w:val="0"/>
          <w:sz w:val="22"/>
        </w:rPr>
        <w:t>（</w:t>
      </w:r>
      <w:r w:rsidR="0033323A" w:rsidRPr="009E3AC7">
        <w:rPr>
          <w:rFonts w:ascii="ＭＳ 明朝" w:hAnsi="ＭＳ 明朝" w:hint="eastAsia"/>
          <w:kern w:val="0"/>
          <w:sz w:val="22"/>
        </w:rPr>
        <w:t>奨励条件）</w:t>
      </w:r>
    </w:p>
    <w:p w:rsidR="0033323A" w:rsidRPr="009E3AC7" w:rsidRDefault="00B56C55" w:rsidP="00C2632F">
      <w:pPr>
        <w:autoSpaceDE w:val="0"/>
        <w:autoSpaceDN w:val="0"/>
        <w:adjustRightInd w:val="0"/>
        <w:spacing w:line="276" w:lineRule="auto"/>
        <w:ind w:leftChars="17" w:left="256" w:hangingChars="100" w:hanging="220"/>
        <w:jc w:val="left"/>
        <w:rPr>
          <w:rFonts w:ascii="ＭＳ 明朝" w:hAnsi="ＭＳ 明朝" w:hint="eastAsia"/>
          <w:kern w:val="0"/>
          <w:sz w:val="22"/>
        </w:rPr>
      </w:pPr>
      <w:r w:rsidRPr="009E3AC7">
        <w:rPr>
          <w:rFonts w:ascii="ＭＳ 明朝" w:hAnsi="ＭＳ 明朝" w:hint="eastAsia"/>
          <w:kern w:val="0"/>
          <w:sz w:val="22"/>
        </w:rPr>
        <w:t xml:space="preserve">第５条　</w:t>
      </w:r>
      <w:r w:rsidR="00B6266C" w:rsidRPr="009E3AC7">
        <w:rPr>
          <w:rFonts w:ascii="ＭＳ 明朝" w:hAnsi="ＭＳ 明朝" w:hint="eastAsia"/>
          <w:kern w:val="0"/>
          <w:sz w:val="22"/>
        </w:rPr>
        <w:t>奨励</w:t>
      </w:r>
      <w:r w:rsidRPr="009E3AC7">
        <w:rPr>
          <w:rFonts w:ascii="ＭＳ 明朝" w:hAnsi="ＭＳ 明朝" w:hint="eastAsia"/>
          <w:kern w:val="0"/>
          <w:sz w:val="22"/>
        </w:rPr>
        <w:t>事業者が、従業員の働き方、休み方の改善を図るために、新たに制度整備を行う場合に奨励金を交付する。</w:t>
      </w:r>
    </w:p>
    <w:p w:rsidR="007B193B" w:rsidRPr="009E3AC7" w:rsidRDefault="0033323A" w:rsidP="007B193B">
      <w:pPr>
        <w:autoSpaceDE w:val="0"/>
        <w:autoSpaceDN w:val="0"/>
        <w:adjustRightInd w:val="0"/>
        <w:spacing w:line="276" w:lineRule="auto"/>
        <w:ind w:left="220" w:hangingChars="100" w:hanging="220"/>
        <w:jc w:val="left"/>
        <w:rPr>
          <w:rFonts w:ascii="ＭＳ 明朝" w:hAnsi="ＭＳ 明朝" w:hint="eastAsia"/>
          <w:kern w:val="0"/>
          <w:sz w:val="22"/>
        </w:rPr>
      </w:pPr>
      <w:r w:rsidRPr="009E3AC7">
        <w:rPr>
          <w:rFonts w:ascii="ＭＳ 明朝" w:hAnsi="ＭＳ 明朝" w:hint="eastAsia"/>
          <w:kern w:val="0"/>
          <w:sz w:val="22"/>
        </w:rPr>
        <w:t xml:space="preserve">２  </w:t>
      </w:r>
      <w:r w:rsidR="00B6266C" w:rsidRPr="009E3AC7">
        <w:rPr>
          <w:rFonts w:ascii="ＭＳ 明朝" w:hAnsi="ＭＳ 明朝" w:hint="eastAsia"/>
          <w:kern w:val="0"/>
          <w:sz w:val="22"/>
        </w:rPr>
        <w:t>奨励金は、奨励</w:t>
      </w:r>
      <w:r w:rsidRPr="009E3AC7">
        <w:rPr>
          <w:rFonts w:ascii="ＭＳ 明朝" w:hAnsi="ＭＳ 明朝" w:hint="eastAsia"/>
          <w:kern w:val="0"/>
          <w:sz w:val="22"/>
        </w:rPr>
        <w:t xml:space="preserve">事業者が、別表１に掲げる制度及びその他市長の認める制度を新たに整備した場合に予算の範囲内において交付する。　</w:t>
      </w:r>
    </w:p>
    <w:p w:rsidR="00B56C55" w:rsidRPr="009E3AC7" w:rsidRDefault="007B193B" w:rsidP="00C2632F">
      <w:pPr>
        <w:spacing w:line="276" w:lineRule="auto"/>
        <w:ind w:left="220" w:hangingChars="100" w:hanging="220"/>
        <w:rPr>
          <w:rFonts w:ascii="ＭＳ 明朝" w:hAnsi="ＭＳ 明朝" w:hint="eastAsia"/>
          <w:sz w:val="22"/>
        </w:rPr>
      </w:pPr>
      <w:r w:rsidRPr="009E3AC7">
        <w:rPr>
          <w:rFonts w:ascii="ＭＳ 明朝" w:hAnsi="ＭＳ 明朝" w:hint="eastAsia"/>
          <w:kern w:val="0"/>
          <w:sz w:val="22"/>
        </w:rPr>
        <w:t xml:space="preserve">３　</w:t>
      </w:r>
      <w:r w:rsidR="00B56C55" w:rsidRPr="009E3AC7">
        <w:rPr>
          <w:rFonts w:ascii="ＭＳ 明朝" w:hAnsi="ＭＳ 明朝" w:hint="eastAsia"/>
          <w:sz w:val="22"/>
        </w:rPr>
        <w:t>必要に応じて、労使協定の作成及び届出を行うとともに、その内容を就業規則その他社内規定に明文化すること。</w:t>
      </w:r>
    </w:p>
    <w:p w:rsidR="00B56C55" w:rsidRPr="009E3AC7" w:rsidRDefault="007B193B" w:rsidP="00C2632F">
      <w:pPr>
        <w:spacing w:line="276" w:lineRule="auto"/>
        <w:ind w:left="220" w:hangingChars="100" w:hanging="220"/>
        <w:rPr>
          <w:rFonts w:ascii="ＭＳ 明朝" w:hAnsi="ＭＳ 明朝" w:hint="eastAsia"/>
          <w:sz w:val="22"/>
        </w:rPr>
      </w:pPr>
      <w:r w:rsidRPr="009E3AC7">
        <w:rPr>
          <w:rFonts w:ascii="ＭＳ 明朝" w:hAnsi="ＭＳ 明朝" w:hint="eastAsia"/>
          <w:kern w:val="0"/>
          <w:sz w:val="22"/>
        </w:rPr>
        <w:t xml:space="preserve">４　</w:t>
      </w:r>
      <w:r w:rsidR="00B56C55" w:rsidRPr="009E3AC7">
        <w:rPr>
          <w:rFonts w:ascii="ＭＳ 明朝" w:hAnsi="ＭＳ 明朝" w:hint="eastAsia"/>
          <w:kern w:val="0"/>
          <w:sz w:val="22"/>
        </w:rPr>
        <w:t>別表１の６朝方の働き方を除き、期間を限定した制度導入は認めないものとする。</w:t>
      </w:r>
    </w:p>
    <w:p w:rsidR="00B56C55" w:rsidRPr="009E3AC7" w:rsidRDefault="00B56C55" w:rsidP="00B56C55">
      <w:pPr>
        <w:autoSpaceDE w:val="0"/>
        <w:autoSpaceDN w:val="0"/>
        <w:adjustRightInd w:val="0"/>
        <w:spacing w:line="420" w:lineRule="atLeast"/>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（奨励金の額）</w:t>
      </w:r>
    </w:p>
    <w:p w:rsidR="005078F3" w:rsidRPr="009E3AC7" w:rsidRDefault="00B6266C" w:rsidP="005078F3">
      <w:pPr>
        <w:autoSpaceDE w:val="0"/>
        <w:autoSpaceDN w:val="0"/>
        <w:adjustRightInd w:val="0"/>
        <w:spacing w:line="420" w:lineRule="atLeast"/>
        <w:ind w:left="220" w:hangingChars="100" w:hanging="220"/>
        <w:jc w:val="left"/>
        <w:rPr>
          <w:rFonts w:ascii="ＭＳ 明朝" w:hAnsi="ＭＳ 明朝" w:hint="eastAsia"/>
          <w:kern w:val="0"/>
          <w:sz w:val="22"/>
        </w:rPr>
      </w:pPr>
      <w:r w:rsidRPr="009E3AC7">
        <w:rPr>
          <w:rFonts w:ascii="ＭＳ 明朝" w:hAnsi="ＭＳ 明朝" w:hint="eastAsia"/>
          <w:kern w:val="0"/>
          <w:sz w:val="22"/>
        </w:rPr>
        <w:t>第６条　奨励金の交付額は、奨励</w:t>
      </w:r>
      <w:r w:rsidR="00C2632F" w:rsidRPr="009E3AC7">
        <w:rPr>
          <w:rFonts w:ascii="ＭＳ 明朝" w:hAnsi="ＭＳ 明朝" w:hint="eastAsia"/>
          <w:kern w:val="0"/>
          <w:sz w:val="22"/>
        </w:rPr>
        <w:t>事業者が、別表１に掲げる制度又は</w:t>
      </w:r>
      <w:r w:rsidR="0033323A" w:rsidRPr="009E3AC7">
        <w:rPr>
          <w:rFonts w:ascii="ＭＳ 明朝" w:hAnsi="ＭＳ 明朝" w:hint="eastAsia"/>
          <w:kern w:val="0"/>
          <w:sz w:val="22"/>
        </w:rPr>
        <w:t>その他市長の認める制度のうち</w:t>
      </w:r>
      <w:r w:rsidR="003C18A3" w:rsidRPr="009E3AC7">
        <w:rPr>
          <w:rFonts w:ascii="ＭＳ 明朝" w:hAnsi="ＭＳ 明朝" w:hint="eastAsia"/>
          <w:kern w:val="0"/>
          <w:sz w:val="22"/>
        </w:rPr>
        <w:t>働き方の改善</w:t>
      </w:r>
      <w:r w:rsidR="00F02883" w:rsidRPr="009E3AC7">
        <w:rPr>
          <w:rFonts w:ascii="ＭＳ 明朝" w:hAnsi="ＭＳ 明朝" w:hint="eastAsia"/>
          <w:kern w:val="0"/>
          <w:sz w:val="22"/>
        </w:rPr>
        <w:t>制度</w:t>
      </w:r>
      <w:r w:rsidR="003C18A3" w:rsidRPr="009E3AC7">
        <w:rPr>
          <w:rFonts w:ascii="ＭＳ 明朝" w:hAnsi="ＭＳ 明朝" w:hint="eastAsia"/>
          <w:kern w:val="0"/>
          <w:sz w:val="22"/>
        </w:rPr>
        <w:t>を</w:t>
      </w:r>
      <w:r w:rsidR="00F02883" w:rsidRPr="009E3AC7">
        <w:rPr>
          <w:rFonts w:ascii="ＭＳ 明朝" w:hAnsi="ＭＳ 明朝" w:hint="eastAsia"/>
          <w:kern w:val="0"/>
          <w:sz w:val="22"/>
        </w:rPr>
        <w:t>新たに１つ</w:t>
      </w:r>
      <w:r w:rsidR="00F639D4">
        <w:rPr>
          <w:rFonts w:ascii="ＭＳ 明朝" w:hAnsi="ＭＳ 明朝" w:hint="eastAsia"/>
          <w:kern w:val="0"/>
          <w:sz w:val="22"/>
        </w:rPr>
        <w:t>整備した場合に</w:t>
      </w:r>
      <w:r w:rsidR="00F639D4" w:rsidRPr="00F639D4">
        <w:rPr>
          <w:rFonts w:ascii="ＭＳ 明朝" w:hAnsi="ＭＳ 明朝" w:hint="eastAsia"/>
          <w:color w:val="FF0000"/>
          <w:kern w:val="0"/>
          <w:sz w:val="22"/>
        </w:rPr>
        <w:t>７</w:t>
      </w:r>
      <w:r w:rsidR="0033323A" w:rsidRPr="009E3AC7">
        <w:rPr>
          <w:rFonts w:ascii="ＭＳ 明朝" w:hAnsi="ＭＳ 明朝" w:hint="eastAsia"/>
          <w:kern w:val="0"/>
          <w:sz w:val="22"/>
        </w:rPr>
        <w:t>万円</w:t>
      </w:r>
      <w:r w:rsidR="003C18A3" w:rsidRPr="009E3AC7">
        <w:rPr>
          <w:rFonts w:ascii="ＭＳ 明朝" w:hAnsi="ＭＳ 明朝" w:hint="eastAsia"/>
          <w:kern w:val="0"/>
          <w:sz w:val="22"/>
        </w:rPr>
        <w:t>、</w:t>
      </w:r>
      <w:r w:rsidR="003C18A3" w:rsidRPr="009E3AC7">
        <w:rPr>
          <w:rFonts w:ascii="ＭＳ 明朝" w:hAnsi="ＭＳ 明朝"/>
          <w:kern w:val="0"/>
          <w:sz w:val="22"/>
        </w:rPr>
        <w:t>休み方の改善</w:t>
      </w:r>
      <w:r w:rsidR="00F02883" w:rsidRPr="009E3AC7">
        <w:rPr>
          <w:rFonts w:ascii="ＭＳ 明朝" w:hAnsi="ＭＳ 明朝" w:hint="eastAsia"/>
          <w:kern w:val="0"/>
          <w:sz w:val="22"/>
        </w:rPr>
        <w:t>制度</w:t>
      </w:r>
      <w:r w:rsidR="003C18A3" w:rsidRPr="009E3AC7">
        <w:rPr>
          <w:rFonts w:ascii="ＭＳ 明朝" w:hAnsi="ＭＳ 明朝"/>
          <w:kern w:val="0"/>
          <w:sz w:val="22"/>
        </w:rPr>
        <w:t>を</w:t>
      </w:r>
      <w:r w:rsidR="003C18A3" w:rsidRPr="009E3AC7">
        <w:rPr>
          <w:rFonts w:ascii="ＭＳ 明朝" w:hAnsi="ＭＳ 明朝" w:hint="eastAsia"/>
          <w:kern w:val="0"/>
          <w:sz w:val="22"/>
        </w:rPr>
        <w:t>新たに</w:t>
      </w:r>
      <w:r w:rsidR="00F02883" w:rsidRPr="009E3AC7">
        <w:rPr>
          <w:rFonts w:ascii="ＭＳ 明朝" w:hAnsi="ＭＳ 明朝" w:hint="eastAsia"/>
          <w:kern w:val="0"/>
          <w:sz w:val="22"/>
        </w:rPr>
        <w:t>１つ</w:t>
      </w:r>
      <w:r w:rsidR="003C18A3" w:rsidRPr="009E3AC7">
        <w:rPr>
          <w:rFonts w:ascii="ＭＳ 明朝" w:hAnsi="ＭＳ 明朝" w:hint="eastAsia"/>
          <w:kern w:val="0"/>
          <w:sz w:val="22"/>
        </w:rPr>
        <w:t>整備した</w:t>
      </w:r>
      <w:r w:rsidR="00F639D4">
        <w:rPr>
          <w:rFonts w:ascii="ＭＳ 明朝" w:hAnsi="ＭＳ 明朝"/>
          <w:kern w:val="0"/>
          <w:sz w:val="22"/>
        </w:rPr>
        <w:t>場合に</w:t>
      </w:r>
      <w:r w:rsidR="00F639D4" w:rsidRPr="00F639D4">
        <w:rPr>
          <w:rFonts w:ascii="ＭＳ 明朝" w:hAnsi="ＭＳ 明朝" w:hint="eastAsia"/>
          <w:color w:val="FF0000"/>
          <w:kern w:val="0"/>
          <w:sz w:val="22"/>
        </w:rPr>
        <w:t>４</w:t>
      </w:r>
      <w:r w:rsidR="003C18A3" w:rsidRPr="009E3AC7">
        <w:rPr>
          <w:rFonts w:ascii="ＭＳ 明朝" w:hAnsi="ＭＳ 明朝"/>
          <w:kern w:val="0"/>
          <w:sz w:val="22"/>
        </w:rPr>
        <w:t>万円</w:t>
      </w:r>
      <w:r w:rsidR="0033323A" w:rsidRPr="009E3AC7">
        <w:rPr>
          <w:rFonts w:ascii="ＭＳ 明朝" w:hAnsi="ＭＳ 明朝" w:hint="eastAsia"/>
          <w:kern w:val="0"/>
          <w:sz w:val="22"/>
        </w:rPr>
        <w:t>とする。</w:t>
      </w:r>
    </w:p>
    <w:p w:rsidR="0033323A" w:rsidRPr="009E3AC7" w:rsidRDefault="00B6266C" w:rsidP="005078F3">
      <w:pPr>
        <w:autoSpaceDE w:val="0"/>
        <w:autoSpaceDN w:val="0"/>
        <w:adjustRightInd w:val="0"/>
        <w:spacing w:line="420" w:lineRule="atLeast"/>
        <w:ind w:left="220" w:hangingChars="100" w:hanging="220"/>
        <w:jc w:val="left"/>
        <w:rPr>
          <w:rFonts w:ascii="ＭＳ 明朝" w:hAnsi="ＭＳ 明朝" w:hint="eastAsia"/>
          <w:kern w:val="0"/>
          <w:sz w:val="22"/>
        </w:rPr>
      </w:pPr>
      <w:r w:rsidRPr="009E3AC7">
        <w:rPr>
          <w:rFonts w:ascii="ＭＳ 明朝" w:hAnsi="ＭＳ 明朝" w:hint="eastAsia"/>
          <w:kern w:val="0"/>
          <w:sz w:val="22"/>
        </w:rPr>
        <w:t>２　奨励金の同一奨励</w:t>
      </w:r>
      <w:r w:rsidR="00F639D4">
        <w:rPr>
          <w:rFonts w:ascii="ＭＳ 明朝" w:hAnsi="ＭＳ 明朝" w:hint="eastAsia"/>
          <w:kern w:val="0"/>
          <w:sz w:val="22"/>
        </w:rPr>
        <w:t>事業者に対する交付額は、</w:t>
      </w:r>
      <w:r w:rsidR="00F639D4" w:rsidRPr="00F639D4">
        <w:rPr>
          <w:rFonts w:ascii="ＭＳ 明朝" w:hAnsi="ＭＳ 明朝" w:hint="eastAsia"/>
          <w:color w:val="FF0000"/>
          <w:kern w:val="0"/>
          <w:sz w:val="22"/>
        </w:rPr>
        <w:t>１５</w:t>
      </w:r>
      <w:r w:rsidR="0033323A" w:rsidRPr="009E3AC7">
        <w:rPr>
          <w:rFonts w:ascii="ＭＳ 明朝" w:hAnsi="ＭＳ 明朝" w:hint="eastAsia"/>
          <w:kern w:val="0"/>
          <w:sz w:val="22"/>
        </w:rPr>
        <w:t>万円を上限とする。</w:t>
      </w:r>
    </w:p>
    <w:p w:rsidR="00B56C55" w:rsidRPr="009E3AC7" w:rsidRDefault="00B56C55">
      <w:pPr>
        <w:autoSpaceDE w:val="0"/>
        <w:autoSpaceDN w:val="0"/>
        <w:adjustRightInd w:val="0"/>
        <w:spacing w:line="420" w:lineRule="atLeast"/>
        <w:ind w:firstLineChars="100" w:firstLine="220"/>
        <w:jc w:val="left"/>
        <w:rPr>
          <w:rFonts w:ascii="ＭＳ 明朝" w:hAnsi="ＭＳ 明朝" w:hint="eastAsia"/>
          <w:kern w:val="0"/>
          <w:sz w:val="22"/>
        </w:rPr>
      </w:pPr>
    </w:p>
    <w:p w:rsidR="007B193B" w:rsidRPr="009E3AC7" w:rsidRDefault="007B193B">
      <w:pPr>
        <w:autoSpaceDE w:val="0"/>
        <w:autoSpaceDN w:val="0"/>
        <w:adjustRightInd w:val="0"/>
        <w:spacing w:line="420" w:lineRule="atLeast"/>
        <w:ind w:firstLineChars="100" w:firstLine="220"/>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firstLineChars="100" w:firstLine="220"/>
        <w:jc w:val="left"/>
        <w:rPr>
          <w:rFonts w:ascii="ＭＳ 明朝" w:hAnsi="ＭＳ 明朝"/>
          <w:kern w:val="0"/>
          <w:sz w:val="22"/>
        </w:rPr>
      </w:pPr>
      <w:r w:rsidRPr="009E3AC7">
        <w:rPr>
          <w:rFonts w:ascii="ＭＳ 明朝" w:hAnsi="ＭＳ 明朝" w:hint="eastAsia"/>
          <w:kern w:val="0"/>
          <w:sz w:val="22"/>
        </w:rPr>
        <w:t>（奨励金の交付申請）</w:t>
      </w:r>
    </w:p>
    <w:p w:rsidR="0033323A" w:rsidRPr="009E3AC7" w:rsidRDefault="0033323A">
      <w:pPr>
        <w:autoSpaceDE w:val="0"/>
        <w:autoSpaceDN w:val="0"/>
        <w:adjustRightInd w:val="0"/>
        <w:spacing w:line="420" w:lineRule="atLeast"/>
        <w:ind w:left="210" w:hanging="210"/>
        <w:jc w:val="left"/>
        <w:rPr>
          <w:rFonts w:ascii="ＭＳ 明朝" w:hAnsi="ＭＳ 明朝" w:hint="eastAsia"/>
          <w:kern w:val="0"/>
          <w:sz w:val="22"/>
        </w:rPr>
      </w:pPr>
      <w:r w:rsidRPr="009E3AC7">
        <w:rPr>
          <w:rFonts w:ascii="ＭＳ 明朝" w:hAnsi="ＭＳ 明朝" w:hint="eastAsia"/>
          <w:kern w:val="0"/>
          <w:sz w:val="22"/>
        </w:rPr>
        <w:t>第７条　奨励金の交付の申請を行おうとするものは、事業計画兼交付申請書（様式第１号）に、次に掲げる書類を添えて、宣言企業の承認の決定後、制度整備事業に着手する日の前日までに市長に対し申請を行うものとする。</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(1) 雇用保険適用事業所設置届（事業主控）</w:t>
      </w:r>
    </w:p>
    <w:p w:rsidR="0033323A" w:rsidRPr="00376EF1"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 xml:space="preserve">(2) </w:t>
      </w:r>
      <w:r w:rsidRPr="00F95CA3">
        <w:rPr>
          <w:rFonts w:ascii="ＭＳ 明朝" w:hAnsi="ＭＳ 明朝" w:hint="eastAsia"/>
          <w:kern w:val="0"/>
          <w:sz w:val="22"/>
        </w:rPr>
        <w:t>就業規則等</w:t>
      </w:r>
      <w:r w:rsidR="00FF2581" w:rsidRPr="00376EF1">
        <w:rPr>
          <w:rFonts w:ascii="ＭＳ 明朝" w:hAnsi="ＭＳ 明朝" w:hint="eastAsia"/>
          <w:kern w:val="0"/>
          <w:sz w:val="22"/>
        </w:rPr>
        <w:t>（宣言企業の承認申請時から変更がない場合は省略可）</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(3) 会社概要等</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(4) 中小企業事業者であることを確認できる書類（法人事業者の場合は登記事項証明書、個人</w:t>
      </w:r>
    </w:p>
    <w:p w:rsidR="0033323A" w:rsidRPr="009E3AC7" w:rsidRDefault="0033323A">
      <w:pPr>
        <w:autoSpaceDE w:val="0"/>
        <w:autoSpaceDN w:val="0"/>
        <w:adjustRightInd w:val="0"/>
        <w:spacing w:line="420" w:lineRule="atLeast"/>
        <w:ind w:firstLineChars="200" w:firstLine="440"/>
        <w:jc w:val="left"/>
        <w:rPr>
          <w:rFonts w:ascii="ＭＳ 明朝" w:hAnsi="ＭＳ 明朝" w:hint="eastAsia"/>
          <w:kern w:val="0"/>
          <w:sz w:val="22"/>
        </w:rPr>
      </w:pPr>
      <w:r w:rsidRPr="009E3AC7">
        <w:rPr>
          <w:rFonts w:ascii="ＭＳ 明朝" w:hAnsi="ＭＳ 明朝" w:hint="eastAsia"/>
          <w:kern w:val="0"/>
          <w:sz w:val="22"/>
        </w:rPr>
        <w:t>事業者の場合は住民票の写し及び個人事業の開業・廃業等届出書）</w:t>
      </w:r>
    </w:p>
    <w:p w:rsidR="0033323A" w:rsidRPr="009E3AC7" w:rsidRDefault="0033323A">
      <w:pPr>
        <w:autoSpaceDE w:val="0"/>
        <w:autoSpaceDN w:val="0"/>
        <w:adjustRightInd w:val="0"/>
        <w:spacing w:line="420" w:lineRule="atLeast"/>
        <w:ind w:firstLineChars="100" w:firstLine="220"/>
        <w:jc w:val="left"/>
        <w:rPr>
          <w:rFonts w:ascii="ＭＳ 明朝" w:hAnsi="ＭＳ 明朝"/>
          <w:kern w:val="0"/>
          <w:sz w:val="22"/>
        </w:rPr>
      </w:pPr>
      <w:r w:rsidRPr="009E3AC7">
        <w:rPr>
          <w:rFonts w:ascii="ＭＳ 明朝" w:hAnsi="ＭＳ 明朝" w:hint="eastAsia"/>
          <w:kern w:val="0"/>
          <w:sz w:val="22"/>
        </w:rPr>
        <w:t xml:space="preserve">(5) </w:t>
      </w:r>
      <w:r w:rsidR="003C18A3" w:rsidRPr="009E3AC7">
        <w:rPr>
          <w:rFonts w:ascii="ＭＳ 明朝" w:hAnsi="ＭＳ 明朝" w:hint="eastAsia"/>
          <w:kern w:val="0"/>
          <w:sz w:val="22"/>
        </w:rPr>
        <w:t>同意書</w:t>
      </w:r>
      <w:r w:rsidR="002B1A49" w:rsidRPr="009E3AC7">
        <w:rPr>
          <w:rFonts w:ascii="ＭＳ 明朝" w:hAnsi="ＭＳ 明朝"/>
          <w:kern w:val="0"/>
          <w:sz w:val="22"/>
        </w:rPr>
        <w:t>（</w:t>
      </w:r>
      <w:r w:rsidR="00404F2C" w:rsidRPr="009E3AC7">
        <w:rPr>
          <w:rFonts w:ascii="ＭＳ 明朝" w:hAnsi="ＭＳ 明朝" w:hint="eastAsia"/>
          <w:kern w:val="0"/>
          <w:sz w:val="22"/>
        </w:rPr>
        <w:t>市税の納付</w:t>
      </w:r>
      <w:r w:rsidR="003C18A3" w:rsidRPr="009E3AC7">
        <w:rPr>
          <w:rFonts w:ascii="ＭＳ 明朝" w:hAnsi="ＭＳ 明朝"/>
          <w:kern w:val="0"/>
          <w:sz w:val="22"/>
        </w:rPr>
        <w:t>状況確認</w:t>
      </w:r>
      <w:r w:rsidR="00CD3CD1" w:rsidRPr="009E3AC7">
        <w:rPr>
          <w:rFonts w:ascii="ＭＳ 明朝" w:hAnsi="ＭＳ 明朝" w:hint="eastAsia"/>
          <w:kern w:val="0"/>
          <w:sz w:val="22"/>
        </w:rPr>
        <w:t>の同意</w:t>
      </w:r>
      <w:r w:rsidR="003C18A3" w:rsidRPr="009E3AC7">
        <w:rPr>
          <w:rFonts w:ascii="ＭＳ 明朝" w:hAnsi="ＭＳ 明朝"/>
          <w:kern w:val="0"/>
          <w:sz w:val="22"/>
        </w:rPr>
        <w:t>）</w:t>
      </w:r>
    </w:p>
    <w:p w:rsidR="00201548" w:rsidRPr="009E3AC7" w:rsidRDefault="00201548" w:rsidP="00201548">
      <w:pPr>
        <w:autoSpaceDE w:val="0"/>
        <w:autoSpaceDN w:val="0"/>
        <w:adjustRightInd w:val="0"/>
        <w:spacing w:line="420" w:lineRule="atLeast"/>
        <w:jc w:val="left"/>
        <w:rPr>
          <w:rFonts w:ascii="ＭＳ 明朝" w:hAnsi="ＭＳ 明朝"/>
          <w:kern w:val="0"/>
          <w:sz w:val="22"/>
        </w:rPr>
      </w:pPr>
      <w:r w:rsidRPr="009E3AC7">
        <w:rPr>
          <w:rFonts w:ascii="ＭＳ 明朝" w:hAnsi="ＭＳ 明朝" w:hint="eastAsia"/>
          <w:kern w:val="0"/>
          <w:sz w:val="22"/>
        </w:rPr>
        <w:t>２</w:t>
      </w:r>
      <w:r w:rsidRPr="009E3AC7">
        <w:rPr>
          <w:rFonts w:ascii="ＭＳ 明朝" w:hAnsi="ＭＳ 明朝"/>
          <w:kern w:val="0"/>
          <w:sz w:val="22"/>
        </w:rPr>
        <w:t xml:space="preserve">　</w:t>
      </w:r>
      <w:r w:rsidRPr="009E3AC7">
        <w:rPr>
          <w:rFonts w:ascii="ＭＳ 明朝" w:hAnsi="ＭＳ 明朝" w:hint="eastAsia"/>
          <w:kern w:val="0"/>
          <w:sz w:val="22"/>
        </w:rPr>
        <w:t>奨励金</w:t>
      </w:r>
      <w:r w:rsidRPr="009E3AC7">
        <w:rPr>
          <w:rFonts w:ascii="ＭＳ 明朝" w:hAnsi="ＭＳ 明朝"/>
          <w:kern w:val="0"/>
          <w:sz w:val="22"/>
        </w:rPr>
        <w:t>の交付の申請は、</w:t>
      </w:r>
      <w:r w:rsidRPr="009E3AC7">
        <w:rPr>
          <w:rFonts w:ascii="ＭＳ 明朝" w:hAnsi="ＭＳ 明朝" w:hint="eastAsia"/>
          <w:kern w:val="0"/>
          <w:sz w:val="22"/>
        </w:rPr>
        <w:t>本市</w:t>
      </w:r>
      <w:r w:rsidRPr="009E3AC7">
        <w:rPr>
          <w:rFonts w:ascii="ＭＳ 明朝" w:hAnsi="ＭＳ 明朝"/>
          <w:kern w:val="0"/>
          <w:sz w:val="22"/>
        </w:rPr>
        <w:t>のホームページにおける宣言書の公表期間内</w:t>
      </w:r>
      <w:r w:rsidRPr="009E3AC7">
        <w:rPr>
          <w:rFonts w:ascii="ＭＳ 明朝" w:hAnsi="ＭＳ 明朝" w:hint="eastAsia"/>
          <w:kern w:val="0"/>
          <w:sz w:val="22"/>
        </w:rPr>
        <w:t>に</w:t>
      </w:r>
      <w:r w:rsidRPr="009E3AC7">
        <w:rPr>
          <w:rFonts w:ascii="ＭＳ 明朝" w:hAnsi="ＭＳ 明朝"/>
          <w:kern w:val="0"/>
          <w:sz w:val="22"/>
        </w:rPr>
        <w:t>限るものとする。</w:t>
      </w:r>
    </w:p>
    <w:p w:rsidR="00201548" w:rsidRPr="009E3AC7" w:rsidRDefault="00201548" w:rsidP="00201548">
      <w:pPr>
        <w:autoSpaceDE w:val="0"/>
        <w:autoSpaceDN w:val="0"/>
        <w:adjustRightInd w:val="0"/>
        <w:spacing w:line="420" w:lineRule="atLeast"/>
        <w:ind w:left="220" w:hangingChars="100" w:hanging="220"/>
        <w:jc w:val="left"/>
        <w:rPr>
          <w:rFonts w:ascii="ＭＳ 明朝" w:hAnsi="ＭＳ 明朝" w:hint="eastAsia"/>
          <w:kern w:val="0"/>
          <w:sz w:val="22"/>
        </w:rPr>
      </w:pPr>
      <w:r w:rsidRPr="009E3AC7">
        <w:rPr>
          <w:rFonts w:ascii="ＭＳ 明朝" w:hAnsi="ＭＳ 明朝" w:hint="eastAsia"/>
          <w:kern w:val="0"/>
          <w:sz w:val="22"/>
        </w:rPr>
        <w:t>３</w:t>
      </w:r>
      <w:r w:rsidRPr="009E3AC7">
        <w:rPr>
          <w:rFonts w:ascii="ＭＳ 明朝" w:hAnsi="ＭＳ 明朝"/>
          <w:kern w:val="0"/>
          <w:sz w:val="22"/>
        </w:rPr>
        <w:t xml:space="preserve">　</w:t>
      </w:r>
      <w:r w:rsidRPr="009E3AC7">
        <w:rPr>
          <w:rFonts w:ascii="ＭＳ 明朝" w:hAnsi="ＭＳ 明朝" w:hint="eastAsia"/>
          <w:kern w:val="0"/>
          <w:sz w:val="22"/>
        </w:rPr>
        <w:t>前項に</w:t>
      </w:r>
      <w:r w:rsidRPr="009E3AC7">
        <w:rPr>
          <w:rFonts w:ascii="ＭＳ 明朝" w:hAnsi="ＭＳ 明朝"/>
          <w:kern w:val="0"/>
          <w:sz w:val="22"/>
        </w:rPr>
        <w:t>規定する期間</w:t>
      </w:r>
      <w:r w:rsidRPr="009E3AC7">
        <w:rPr>
          <w:rFonts w:ascii="ＭＳ 明朝" w:hAnsi="ＭＳ 明朝" w:hint="eastAsia"/>
          <w:kern w:val="0"/>
          <w:sz w:val="22"/>
        </w:rPr>
        <w:t>内</w:t>
      </w:r>
      <w:r w:rsidRPr="009E3AC7">
        <w:rPr>
          <w:rFonts w:ascii="ＭＳ 明朝" w:hAnsi="ＭＳ 明朝"/>
          <w:kern w:val="0"/>
          <w:sz w:val="22"/>
        </w:rPr>
        <w:t>であれば、</w:t>
      </w:r>
      <w:r w:rsidRPr="009E3AC7">
        <w:rPr>
          <w:rFonts w:ascii="ＭＳ 明朝" w:hAnsi="ＭＳ 明朝" w:hint="eastAsia"/>
          <w:kern w:val="0"/>
          <w:sz w:val="22"/>
        </w:rPr>
        <w:t>年度</w:t>
      </w:r>
      <w:r w:rsidRPr="009E3AC7">
        <w:rPr>
          <w:rFonts w:ascii="ＭＳ 明朝" w:hAnsi="ＭＳ 明朝"/>
          <w:kern w:val="0"/>
          <w:sz w:val="22"/>
        </w:rPr>
        <w:t>を超えて複数回に及ぶ申請</w:t>
      </w:r>
      <w:r w:rsidRPr="009E3AC7">
        <w:rPr>
          <w:rFonts w:ascii="ＭＳ 明朝" w:hAnsi="ＭＳ 明朝" w:hint="eastAsia"/>
          <w:kern w:val="0"/>
          <w:sz w:val="22"/>
        </w:rPr>
        <w:t>も</w:t>
      </w:r>
      <w:r w:rsidRPr="009E3AC7">
        <w:rPr>
          <w:rFonts w:ascii="ＭＳ 明朝" w:hAnsi="ＭＳ 明朝"/>
          <w:kern w:val="0"/>
          <w:sz w:val="22"/>
        </w:rPr>
        <w:t>可能であるが、</w:t>
      </w:r>
      <w:r w:rsidRPr="009E3AC7">
        <w:rPr>
          <w:rFonts w:ascii="ＭＳ 明朝" w:hAnsi="ＭＳ 明朝" w:hint="eastAsia"/>
          <w:kern w:val="0"/>
          <w:sz w:val="22"/>
        </w:rPr>
        <w:t>その</w:t>
      </w:r>
      <w:r w:rsidRPr="009E3AC7">
        <w:rPr>
          <w:rFonts w:ascii="ＭＳ 明朝" w:hAnsi="ＭＳ 明朝"/>
          <w:kern w:val="0"/>
          <w:sz w:val="22"/>
        </w:rPr>
        <w:t>場合であっても</w:t>
      </w:r>
      <w:r w:rsidRPr="009E3AC7">
        <w:rPr>
          <w:rFonts w:ascii="ＭＳ 明朝" w:hAnsi="ＭＳ 明朝" w:hint="eastAsia"/>
          <w:kern w:val="0"/>
          <w:sz w:val="22"/>
        </w:rPr>
        <w:t>第</w:t>
      </w:r>
      <w:r w:rsidRPr="009E3AC7">
        <w:rPr>
          <w:rFonts w:ascii="ＭＳ 明朝" w:hAnsi="ＭＳ 明朝"/>
          <w:kern w:val="0"/>
          <w:sz w:val="22"/>
        </w:rPr>
        <w:t>６条第</w:t>
      </w:r>
      <w:r w:rsidRPr="009E3AC7">
        <w:rPr>
          <w:rFonts w:ascii="ＭＳ 明朝" w:hAnsi="ＭＳ 明朝" w:hint="eastAsia"/>
          <w:kern w:val="0"/>
          <w:sz w:val="22"/>
        </w:rPr>
        <w:t>２項</w:t>
      </w:r>
      <w:r w:rsidRPr="009E3AC7">
        <w:rPr>
          <w:rFonts w:ascii="ＭＳ 明朝" w:hAnsi="ＭＳ 明朝"/>
          <w:kern w:val="0"/>
          <w:sz w:val="22"/>
        </w:rPr>
        <w:t>に規定する</w:t>
      </w:r>
      <w:r w:rsidRPr="009E3AC7">
        <w:rPr>
          <w:rFonts w:ascii="ＭＳ 明朝" w:hAnsi="ＭＳ 明朝" w:hint="eastAsia"/>
          <w:kern w:val="0"/>
          <w:sz w:val="22"/>
        </w:rPr>
        <w:t>額</w:t>
      </w:r>
      <w:r w:rsidRPr="009E3AC7">
        <w:rPr>
          <w:rFonts w:ascii="ＭＳ 明朝" w:hAnsi="ＭＳ 明朝"/>
          <w:kern w:val="0"/>
          <w:sz w:val="22"/>
        </w:rPr>
        <w:t>を上限額とする。</w:t>
      </w:r>
    </w:p>
    <w:p w:rsidR="00201548" w:rsidRPr="009E3AC7" w:rsidRDefault="00201548">
      <w:pPr>
        <w:autoSpaceDE w:val="0"/>
        <w:autoSpaceDN w:val="0"/>
        <w:adjustRightInd w:val="0"/>
        <w:spacing w:line="420" w:lineRule="atLeast"/>
        <w:ind w:firstLineChars="100" w:firstLine="220"/>
        <w:jc w:val="left"/>
        <w:rPr>
          <w:rFonts w:ascii="ＭＳ 明朝" w:hAnsi="ＭＳ 明朝"/>
          <w:kern w:val="0"/>
          <w:sz w:val="22"/>
        </w:rPr>
      </w:pPr>
    </w:p>
    <w:p w:rsidR="0033323A" w:rsidRPr="009E3AC7" w:rsidRDefault="0033323A">
      <w:pPr>
        <w:autoSpaceDE w:val="0"/>
        <w:autoSpaceDN w:val="0"/>
        <w:adjustRightInd w:val="0"/>
        <w:spacing w:line="420" w:lineRule="atLeast"/>
        <w:ind w:firstLineChars="100" w:firstLine="220"/>
        <w:jc w:val="left"/>
        <w:rPr>
          <w:rFonts w:ascii="ＭＳ 明朝" w:hAnsi="ＭＳ 明朝"/>
          <w:kern w:val="0"/>
          <w:sz w:val="22"/>
        </w:rPr>
      </w:pPr>
      <w:r w:rsidRPr="009E3AC7">
        <w:rPr>
          <w:rFonts w:ascii="ＭＳ 明朝" w:hAnsi="ＭＳ 明朝" w:hint="eastAsia"/>
          <w:kern w:val="0"/>
          <w:sz w:val="22"/>
        </w:rPr>
        <w:t>（奨励金交付の決定）</w:t>
      </w:r>
    </w:p>
    <w:p w:rsidR="0033323A" w:rsidRPr="009E3AC7" w:rsidRDefault="0033323A">
      <w:pPr>
        <w:autoSpaceDE w:val="0"/>
        <w:autoSpaceDN w:val="0"/>
        <w:adjustRightInd w:val="0"/>
        <w:spacing w:line="420" w:lineRule="atLeast"/>
        <w:ind w:left="220" w:hangingChars="100" w:hanging="220"/>
        <w:jc w:val="left"/>
        <w:rPr>
          <w:rFonts w:ascii="ＭＳ 明朝" w:hAnsi="ＭＳ 明朝" w:hint="eastAsia"/>
          <w:kern w:val="0"/>
          <w:sz w:val="22"/>
        </w:rPr>
      </w:pPr>
      <w:r w:rsidRPr="009E3AC7">
        <w:rPr>
          <w:rFonts w:ascii="ＭＳ 明朝" w:hAnsi="ＭＳ 明朝" w:hint="eastAsia"/>
          <w:kern w:val="0"/>
          <w:sz w:val="22"/>
        </w:rPr>
        <w:t>第８条　市長は、前</w:t>
      </w:r>
      <w:r w:rsidR="00B6266C" w:rsidRPr="009E3AC7">
        <w:rPr>
          <w:rFonts w:ascii="ＭＳ 明朝" w:hAnsi="ＭＳ 明朝" w:hint="eastAsia"/>
          <w:kern w:val="0"/>
          <w:sz w:val="22"/>
        </w:rPr>
        <w:t>条</w:t>
      </w:r>
      <w:r w:rsidR="00B27531" w:rsidRPr="009E3AC7">
        <w:rPr>
          <w:rFonts w:ascii="ＭＳ 明朝" w:hAnsi="ＭＳ 明朝" w:hint="eastAsia"/>
          <w:kern w:val="0"/>
          <w:sz w:val="22"/>
        </w:rPr>
        <w:t>第１項</w:t>
      </w:r>
      <w:r w:rsidR="00B6266C" w:rsidRPr="009E3AC7">
        <w:rPr>
          <w:rFonts w:ascii="ＭＳ 明朝" w:hAnsi="ＭＳ 明朝" w:hint="eastAsia"/>
          <w:kern w:val="0"/>
          <w:sz w:val="22"/>
        </w:rPr>
        <w:t>の規定による申請があったときは、</w:t>
      </w:r>
      <w:r w:rsidRPr="009E3AC7">
        <w:rPr>
          <w:rFonts w:ascii="ＭＳ 明朝" w:hAnsi="ＭＳ 明朝" w:hint="eastAsia"/>
          <w:kern w:val="0"/>
          <w:sz w:val="22"/>
        </w:rPr>
        <w:t>速やかにその内容を審査し、奨励金の支給の可否を決定し、交付決定通知書（様式第２号）又は不交付決定通知書（様式第３号）により該当申請者（以下「奨励事業者」という。）に通知するものとする。</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（事業計画の変更）</w:t>
      </w:r>
    </w:p>
    <w:p w:rsidR="0033323A" w:rsidRPr="009E3AC7" w:rsidRDefault="0033323A">
      <w:pPr>
        <w:autoSpaceDE w:val="0"/>
        <w:autoSpaceDN w:val="0"/>
        <w:adjustRightInd w:val="0"/>
        <w:spacing w:line="420" w:lineRule="atLeast"/>
        <w:ind w:left="220" w:hangingChars="100" w:hanging="220"/>
        <w:jc w:val="left"/>
        <w:rPr>
          <w:rFonts w:ascii="ＭＳ 明朝" w:hAnsi="ＭＳ 明朝"/>
          <w:kern w:val="0"/>
          <w:sz w:val="22"/>
        </w:rPr>
      </w:pPr>
      <w:r w:rsidRPr="009E3AC7">
        <w:rPr>
          <w:rFonts w:ascii="ＭＳ 明朝" w:hAnsi="ＭＳ 明朝" w:hint="eastAsia"/>
          <w:kern w:val="0"/>
          <w:sz w:val="22"/>
        </w:rPr>
        <w:t>第９条　奨励事業者は、第７条</w:t>
      </w:r>
      <w:r w:rsidR="00B27531" w:rsidRPr="009E3AC7">
        <w:rPr>
          <w:rFonts w:ascii="ＭＳ 明朝" w:hAnsi="ＭＳ 明朝" w:hint="eastAsia"/>
          <w:kern w:val="0"/>
          <w:sz w:val="22"/>
        </w:rPr>
        <w:t>第１項</w:t>
      </w:r>
      <w:r w:rsidRPr="009E3AC7">
        <w:rPr>
          <w:rFonts w:ascii="ＭＳ 明朝" w:hAnsi="ＭＳ 明朝" w:hint="eastAsia"/>
          <w:kern w:val="0"/>
          <w:sz w:val="22"/>
        </w:rPr>
        <w:t>により申請し、前条により交付決定を受けた事業計画を変更又は中止する場合は、変更承認申請書（様式第４号）を市長に提出し、その承認を受けなければならない。</w:t>
      </w:r>
    </w:p>
    <w:p w:rsidR="00A33F30" w:rsidRPr="009E3AC7" w:rsidRDefault="00A33F30">
      <w:pPr>
        <w:autoSpaceDE w:val="0"/>
        <w:autoSpaceDN w:val="0"/>
        <w:adjustRightInd w:val="0"/>
        <w:spacing w:line="420" w:lineRule="atLeast"/>
        <w:ind w:left="220" w:hangingChars="100" w:hanging="220"/>
        <w:jc w:val="left"/>
        <w:rPr>
          <w:rFonts w:ascii="ＭＳ 明朝" w:hAnsi="ＭＳ 明朝"/>
          <w:kern w:val="0"/>
          <w:sz w:val="22"/>
        </w:rPr>
      </w:pPr>
      <w:r w:rsidRPr="009E3AC7">
        <w:rPr>
          <w:rFonts w:ascii="ＭＳ 明朝" w:hAnsi="ＭＳ 明朝" w:hint="eastAsia"/>
          <w:kern w:val="0"/>
          <w:sz w:val="22"/>
        </w:rPr>
        <w:t>２</w:t>
      </w:r>
      <w:r w:rsidRPr="009E3AC7">
        <w:rPr>
          <w:rFonts w:ascii="ＭＳ 明朝" w:hAnsi="ＭＳ 明朝"/>
          <w:kern w:val="0"/>
          <w:sz w:val="22"/>
        </w:rPr>
        <w:t xml:space="preserve">　前項の規定にかかわらず、</w:t>
      </w:r>
      <w:r w:rsidR="00201548" w:rsidRPr="009E3AC7">
        <w:rPr>
          <w:rFonts w:ascii="ＭＳ 明朝" w:hAnsi="ＭＳ 明朝" w:hint="eastAsia"/>
          <w:kern w:val="0"/>
          <w:sz w:val="22"/>
        </w:rPr>
        <w:t>事業の目的達成</w:t>
      </w:r>
      <w:r w:rsidR="00201548" w:rsidRPr="009E3AC7">
        <w:rPr>
          <w:rFonts w:ascii="ＭＳ 明朝" w:hAnsi="ＭＳ 明朝"/>
          <w:kern w:val="0"/>
          <w:sz w:val="22"/>
        </w:rPr>
        <w:t>に支障を来すおそれのない、事業計画の細部の変更を</w:t>
      </w:r>
      <w:r w:rsidR="00201548" w:rsidRPr="009E3AC7">
        <w:rPr>
          <w:rFonts w:ascii="ＭＳ 明朝" w:hAnsi="ＭＳ 明朝" w:hint="eastAsia"/>
          <w:kern w:val="0"/>
          <w:sz w:val="22"/>
        </w:rPr>
        <w:t>する</w:t>
      </w:r>
      <w:r w:rsidR="00201548" w:rsidRPr="009E3AC7">
        <w:rPr>
          <w:rFonts w:ascii="ＭＳ 明朝" w:hAnsi="ＭＳ 明朝"/>
          <w:kern w:val="0"/>
          <w:sz w:val="22"/>
        </w:rPr>
        <w:t>場合</w:t>
      </w:r>
      <w:r w:rsidRPr="009E3AC7">
        <w:rPr>
          <w:rFonts w:ascii="ＭＳ 明朝" w:hAnsi="ＭＳ 明朝"/>
          <w:kern w:val="0"/>
          <w:sz w:val="22"/>
        </w:rPr>
        <w:t>は、変更申請を</w:t>
      </w:r>
      <w:r w:rsidRPr="009E3AC7">
        <w:rPr>
          <w:rFonts w:ascii="ＭＳ 明朝" w:hAnsi="ＭＳ 明朝" w:hint="eastAsia"/>
          <w:kern w:val="0"/>
          <w:sz w:val="22"/>
        </w:rPr>
        <w:t>必要としない</w:t>
      </w:r>
      <w:r w:rsidRPr="009E3AC7">
        <w:rPr>
          <w:rFonts w:ascii="ＭＳ 明朝" w:hAnsi="ＭＳ 明朝"/>
          <w:kern w:val="0"/>
          <w:sz w:val="22"/>
        </w:rPr>
        <w:t>。</w:t>
      </w:r>
    </w:p>
    <w:p w:rsidR="0033323A" w:rsidRPr="009E3AC7" w:rsidRDefault="0033323A" w:rsidP="000B6CF8">
      <w:pPr>
        <w:autoSpaceDE w:val="0"/>
        <w:autoSpaceDN w:val="0"/>
        <w:adjustRightInd w:val="0"/>
        <w:spacing w:line="420" w:lineRule="atLeast"/>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（事業計画の変更の承認）</w:t>
      </w:r>
    </w:p>
    <w:p w:rsidR="0033323A" w:rsidRPr="009E3AC7" w:rsidRDefault="0033323A">
      <w:pPr>
        <w:autoSpaceDE w:val="0"/>
        <w:autoSpaceDN w:val="0"/>
        <w:adjustRightInd w:val="0"/>
        <w:spacing w:line="420" w:lineRule="atLeast"/>
        <w:ind w:left="220" w:hangingChars="100" w:hanging="220"/>
        <w:jc w:val="left"/>
        <w:rPr>
          <w:rFonts w:ascii="ＭＳ 明朝" w:hAnsi="ＭＳ 明朝" w:hint="eastAsia"/>
          <w:kern w:val="0"/>
          <w:sz w:val="22"/>
        </w:rPr>
      </w:pPr>
      <w:r w:rsidRPr="009E3AC7">
        <w:rPr>
          <w:rFonts w:ascii="ＭＳ 明朝" w:hAnsi="ＭＳ 明朝" w:hint="eastAsia"/>
          <w:kern w:val="0"/>
          <w:sz w:val="22"/>
        </w:rPr>
        <w:t>第１０条　市長は、前条</w:t>
      </w:r>
      <w:r w:rsidR="00B27531" w:rsidRPr="009E3AC7">
        <w:rPr>
          <w:rFonts w:ascii="ＭＳ 明朝" w:hAnsi="ＭＳ 明朝" w:hint="eastAsia"/>
          <w:kern w:val="0"/>
          <w:sz w:val="22"/>
        </w:rPr>
        <w:t>第１項</w:t>
      </w:r>
      <w:r w:rsidRPr="009E3AC7">
        <w:rPr>
          <w:rFonts w:ascii="ＭＳ 明朝" w:hAnsi="ＭＳ 明朝" w:hint="eastAsia"/>
          <w:kern w:val="0"/>
          <w:sz w:val="22"/>
        </w:rPr>
        <w:t>の規定による変更承認の申請があったときは、速やかにその内容を審査し、変更承認通知書（様式第５号）又は変更不承認通知書（様式第６号）により該当申請者に通知するものとする。</w:t>
      </w:r>
    </w:p>
    <w:p w:rsidR="0033323A" w:rsidRPr="009E3AC7" w:rsidRDefault="0033323A" w:rsidP="00B6266C">
      <w:pPr>
        <w:autoSpaceDE w:val="0"/>
        <w:autoSpaceDN w:val="0"/>
        <w:adjustRightInd w:val="0"/>
        <w:spacing w:line="420" w:lineRule="atLeast"/>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leftChars="100" w:left="210"/>
        <w:jc w:val="left"/>
        <w:rPr>
          <w:rFonts w:ascii="ＭＳ 明朝" w:hAnsi="ＭＳ 明朝" w:hint="eastAsia"/>
          <w:kern w:val="0"/>
          <w:sz w:val="22"/>
        </w:rPr>
      </w:pPr>
      <w:r w:rsidRPr="009E3AC7">
        <w:rPr>
          <w:rFonts w:ascii="ＭＳ 明朝" w:hAnsi="ＭＳ 明朝" w:hint="eastAsia"/>
          <w:kern w:val="0"/>
          <w:sz w:val="22"/>
        </w:rPr>
        <w:t>（事業実績報告）</w:t>
      </w:r>
    </w:p>
    <w:p w:rsidR="0033323A" w:rsidRPr="009E3AC7" w:rsidRDefault="00B6266C" w:rsidP="00AE2AD5">
      <w:pPr>
        <w:autoSpaceDE w:val="0"/>
        <w:autoSpaceDN w:val="0"/>
        <w:adjustRightInd w:val="0"/>
        <w:spacing w:line="420" w:lineRule="atLeast"/>
        <w:ind w:left="440" w:hangingChars="200" w:hanging="440"/>
        <w:jc w:val="left"/>
        <w:rPr>
          <w:rFonts w:ascii="ＭＳ 明朝" w:hAnsi="ＭＳ 明朝" w:hint="eastAsia"/>
          <w:kern w:val="0"/>
          <w:sz w:val="22"/>
        </w:rPr>
      </w:pPr>
      <w:r w:rsidRPr="009E3AC7">
        <w:rPr>
          <w:rFonts w:ascii="ＭＳ 明朝" w:hAnsi="ＭＳ 明朝" w:hint="eastAsia"/>
          <w:kern w:val="0"/>
          <w:sz w:val="22"/>
        </w:rPr>
        <w:t>第１１</w:t>
      </w:r>
      <w:r w:rsidR="00AE2AD5" w:rsidRPr="009E3AC7">
        <w:rPr>
          <w:rFonts w:ascii="ＭＳ 明朝" w:hAnsi="ＭＳ 明朝" w:hint="eastAsia"/>
          <w:kern w:val="0"/>
          <w:sz w:val="22"/>
        </w:rPr>
        <w:t>条　奨励事業者は、奨励事業の完了後３０日以内又は当該年度の３月１５日</w:t>
      </w:r>
      <w:r w:rsidR="0033323A" w:rsidRPr="009E3AC7">
        <w:rPr>
          <w:rFonts w:ascii="ＭＳ 明朝" w:hAnsi="ＭＳ 明朝" w:hint="eastAsia"/>
          <w:kern w:val="0"/>
          <w:sz w:val="22"/>
        </w:rPr>
        <w:t>のいずれか早</w:t>
      </w:r>
      <w:r w:rsidR="0033323A" w:rsidRPr="009E3AC7">
        <w:rPr>
          <w:rFonts w:ascii="ＭＳ 明朝" w:hAnsi="ＭＳ 明朝" w:hint="eastAsia"/>
          <w:kern w:val="0"/>
          <w:sz w:val="22"/>
        </w:rPr>
        <w:lastRenderedPageBreak/>
        <w:t>い日ま</w:t>
      </w:r>
      <w:r w:rsidRPr="009E3AC7">
        <w:rPr>
          <w:rFonts w:ascii="ＭＳ 明朝" w:hAnsi="ＭＳ 明朝" w:hint="eastAsia"/>
          <w:kern w:val="0"/>
          <w:sz w:val="22"/>
        </w:rPr>
        <w:t>でに、実績報告書（様式第７</w:t>
      </w:r>
      <w:r w:rsidR="0033323A" w:rsidRPr="009E3AC7">
        <w:rPr>
          <w:rFonts w:ascii="ＭＳ 明朝" w:hAnsi="ＭＳ 明朝" w:hint="eastAsia"/>
          <w:kern w:val="0"/>
          <w:sz w:val="22"/>
        </w:rPr>
        <w:t>号）に次に掲げる書類を添えて、市長に報告を行わなければならない。</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(1) 就業規則等</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(2) 労使協定書</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(3) 社内通達等社内通知の状況の分かる書類</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（奨励金交付確定）</w:t>
      </w:r>
    </w:p>
    <w:p w:rsidR="0033323A" w:rsidRPr="009E3AC7" w:rsidRDefault="00B6266C">
      <w:pPr>
        <w:autoSpaceDE w:val="0"/>
        <w:autoSpaceDN w:val="0"/>
        <w:adjustRightInd w:val="0"/>
        <w:spacing w:line="420" w:lineRule="atLeast"/>
        <w:ind w:left="220" w:hangingChars="100" w:hanging="220"/>
        <w:jc w:val="left"/>
        <w:rPr>
          <w:rFonts w:ascii="ＭＳ 明朝" w:hAnsi="ＭＳ 明朝" w:hint="eastAsia"/>
          <w:kern w:val="0"/>
          <w:sz w:val="22"/>
        </w:rPr>
      </w:pPr>
      <w:r w:rsidRPr="009E3AC7">
        <w:rPr>
          <w:rFonts w:ascii="ＭＳ 明朝" w:hAnsi="ＭＳ 明朝" w:hint="eastAsia"/>
          <w:kern w:val="0"/>
          <w:sz w:val="22"/>
        </w:rPr>
        <w:t>第１２条　市長は、</w:t>
      </w:r>
      <w:r w:rsidR="0033323A" w:rsidRPr="009E3AC7">
        <w:rPr>
          <w:rFonts w:ascii="ＭＳ 明朝" w:hAnsi="ＭＳ 明朝" w:hint="eastAsia"/>
          <w:kern w:val="0"/>
          <w:sz w:val="22"/>
        </w:rPr>
        <w:t>奨励事業者から提出された実績報告書を審査し、審査内容に問題がなければ、奨励金の額を確定するものとする。</w:t>
      </w:r>
    </w:p>
    <w:p w:rsidR="00FD2D25" w:rsidRPr="009E3AC7" w:rsidRDefault="0033323A" w:rsidP="007A12E9">
      <w:pPr>
        <w:autoSpaceDE w:val="0"/>
        <w:autoSpaceDN w:val="0"/>
        <w:adjustRightInd w:val="0"/>
        <w:spacing w:line="420" w:lineRule="atLeast"/>
        <w:ind w:left="220" w:hangingChars="100" w:hanging="220"/>
        <w:jc w:val="left"/>
        <w:rPr>
          <w:rFonts w:ascii="ＭＳ 明朝" w:hAnsi="ＭＳ 明朝" w:hint="eastAsia"/>
          <w:kern w:val="0"/>
          <w:sz w:val="22"/>
        </w:rPr>
      </w:pPr>
      <w:r w:rsidRPr="009E3AC7">
        <w:rPr>
          <w:rFonts w:ascii="ＭＳ 明朝" w:hAnsi="ＭＳ 明朝" w:hint="eastAsia"/>
          <w:kern w:val="0"/>
          <w:sz w:val="22"/>
        </w:rPr>
        <w:t>２　市長は、前項の審査</w:t>
      </w:r>
      <w:r w:rsidR="00B6266C" w:rsidRPr="009E3AC7">
        <w:rPr>
          <w:rFonts w:ascii="ＭＳ 明朝" w:hAnsi="ＭＳ 明朝" w:hint="eastAsia"/>
          <w:kern w:val="0"/>
          <w:sz w:val="22"/>
        </w:rPr>
        <w:t>の結果、本奨励金の額の確定をしたときは、交付確定通知書（様式第８</w:t>
      </w:r>
      <w:r w:rsidRPr="009E3AC7">
        <w:rPr>
          <w:rFonts w:ascii="ＭＳ 明朝" w:hAnsi="ＭＳ 明朝" w:hint="eastAsia"/>
          <w:kern w:val="0"/>
          <w:sz w:val="22"/>
        </w:rPr>
        <w:t>号）により行うものとする。</w:t>
      </w:r>
    </w:p>
    <w:p w:rsidR="007A12E9" w:rsidRPr="009E3AC7" w:rsidRDefault="007A12E9" w:rsidP="007A12E9">
      <w:pPr>
        <w:autoSpaceDE w:val="0"/>
        <w:autoSpaceDN w:val="0"/>
        <w:adjustRightInd w:val="0"/>
        <w:spacing w:line="420" w:lineRule="atLeast"/>
        <w:ind w:left="220" w:hangingChars="100" w:hanging="220"/>
        <w:jc w:val="left"/>
        <w:rPr>
          <w:rFonts w:ascii="ＭＳ 明朝" w:hAnsi="ＭＳ 明朝" w:hint="eastAsia"/>
          <w:kern w:val="0"/>
          <w:sz w:val="22"/>
        </w:rPr>
      </w:pPr>
    </w:p>
    <w:p w:rsidR="00FD2D25" w:rsidRPr="009E3AC7" w:rsidRDefault="00FD2D25" w:rsidP="00FD2D25">
      <w:pPr>
        <w:autoSpaceDE w:val="0"/>
        <w:autoSpaceDN w:val="0"/>
        <w:adjustRightInd w:val="0"/>
        <w:spacing w:line="420" w:lineRule="atLeast"/>
        <w:ind w:leftChars="100" w:left="210"/>
        <w:jc w:val="left"/>
        <w:rPr>
          <w:rFonts w:ascii="ＭＳ 明朝" w:hAnsi="ＭＳ 明朝" w:hint="eastAsia"/>
          <w:kern w:val="0"/>
          <w:sz w:val="22"/>
        </w:rPr>
      </w:pPr>
      <w:r w:rsidRPr="009E3AC7">
        <w:rPr>
          <w:rFonts w:ascii="ＭＳ 明朝" w:hAnsi="ＭＳ 明朝" w:hint="eastAsia"/>
          <w:kern w:val="0"/>
          <w:sz w:val="22"/>
        </w:rPr>
        <w:t>（申請の取下げ）</w:t>
      </w:r>
    </w:p>
    <w:p w:rsidR="00FD2D25" w:rsidRPr="009E3AC7" w:rsidRDefault="00FD2D25" w:rsidP="00FD2D25">
      <w:pPr>
        <w:pStyle w:val="Default"/>
        <w:spacing w:line="420" w:lineRule="atLeast"/>
        <w:ind w:left="220" w:hangingChars="100" w:hanging="220"/>
        <w:rPr>
          <w:color w:val="auto"/>
          <w:sz w:val="22"/>
        </w:rPr>
      </w:pPr>
      <w:r w:rsidRPr="009E3AC7">
        <w:rPr>
          <w:rFonts w:hint="eastAsia"/>
          <w:color w:val="auto"/>
          <w:sz w:val="22"/>
        </w:rPr>
        <w:t>第</w:t>
      </w:r>
      <w:r w:rsidR="00B6266C" w:rsidRPr="009E3AC7">
        <w:rPr>
          <w:rFonts w:hint="eastAsia"/>
          <w:color w:val="auto"/>
          <w:sz w:val="22"/>
        </w:rPr>
        <w:t>１３</w:t>
      </w:r>
      <w:r w:rsidRPr="009E3AC7">
        <w:rPr>
          <w:rFonts w:hint="eastAsia"/>
          <w:color w:val="auto"/>
          <w:sz w:val="22"/>
        </w:rPr>
        <w:t>条　奨励事業者</w:t>
      </w:r>
      <w:r w:rsidRPr="009E3AC7">
        <w:rPr>
          <w:color w:val="auto"/>
          <w:sz w:val="22"/>
        </w:rPr>
        <w:t>は、交付</w:t>
      </w:r>
      <w:r w:rsidRPr="009E3AC7">
        <w:rPr>
          <w:rFonts w:hint="eastAsia"/>
          <w:color w:val="auto"/>
          <w:sz w:val="22"/>
        </w:rPr>
        <w:t>確定前</w:t>
      </w:r>
      <w:r w:rsidRPr="009E3AC7">
        <w:rPr>
          <w:color w:val="auto"/>
          <w:sz w:val="22"/>
        </w:rPr>
        <w:t>に</w:t>
      </w:r>
      <w:r w:rsidR="00CF2296" w:rsidRPr="009E3AC7">
        <w:rPr>
          <w:rFonts w:hint="eastAsia"/>
          <w:color w:val="auto"/>
          <w:sz w:val="22"/>
        </w:rPr>
        <w:t>申請</w:t>
      </w:r>
      <w:r w:rsidR="00646195" w:rsidRPr="009E3AC7">
        <w:rPr>
          <w:rFonts w:hint="eastAsia"/>
          <w:color w:val="auto"/>
          <w:sz w:val="22"/>
        </w:rPr>
        <w:t>の取</w:t>
      </w:r>
      <w:r w:rsidRPr="009E3AC7">
        <w:rPr>
          <w:rFonts w:hint="eastAsia"/>
          <w:color w:val="auto"/>
          <w:sz w:val="22"/>
        </w:rPr>
        <w:t>下げ</w:t>
      </w:r>
      <w:r w:rsidR="00B27531" w:rsidRPr="009E3AC7">
        <w:rPr>
          <w:rFonts w:hint="eastAsia"/>
          <w:color w:val="auto"/>
          <w:sz w:val="22"/>
        </w:rPr>
        <w:t>を</w:t>
      </w:r>
      <w:r w:rsidRPr="009E3AC7">
        <w:rPr>
          <w:color w:val="auto"/>
          <w:sz w:val="22"/>
        </w:rPr>
        <w:t>しようとするときは、遅滞なく交付申請</w:t>
      </w:r>
      <w:r w:rsidRPr="009E3AC7">
        <w:rPr>
          <w:rFonts w:hint="eastAsia"/>
          <w:color w:val="auto"/>
          <w:sz w:val="22"/>
        </w:rPr>
        <w:t>取下</w:t>
      </w:r>
      <w:r w:rsidR="00B6266C" w:rsidRPr="009E3AC7">
        <w:rPr>
          <w:rFonts w:hint="eastAsia"/>
          <w:color w:val="auto"/>
          <w:sz w:val="22"/>
        </w:rPr>
        <w:t>げ</w:t>
      </w:r>
      <w:r w:rsidRPr="009E3AC7">
        <w:rPr>
          <w:color w:val="auto"/>
          <w:sz w:val="22"/>
        </w:rPr>
        <w:t>届出書（様式第</w:t>
      </w:r>
      <w:r w:rsidR="00B6266C" w:rsidRPr="009E3AC7">
        <w:rPr>
          <w:rFonts w:hint="eastAsia"/>
          <w:color w:val="auto"/>
          <w:sz w:val="22"/>
        </w:rPr>
        <w:t>９</w:t>
      </w:r>
      <w:r w:rsidRPr="009E3AC7">
        <w:rPr>
          <w:color w:val="auto"/>
          <w:sz w:val="22"/>
        </w:rPr>
        <w:t>号）を</w:t>
      </w:r>
      <w:r w:rsidRPr="009E3AC7">
        <w:rPr>
          <w:rFonts w:hint="eastAsia"/>
          <w:color w:val="auto"/>
          <w:sz w:val="22"/>
        </w:rPr>
        <w:t>市長</w:t>
      </w:r>
      <w:r w:rsidRPr="009E3AC7">
        <w:rPr>
          <w:color w:val="auto"/>
          <w:sz w:val="22"/>
        </w:rPr>
        <w:t>に提出しなければならない。</w:t>
      </w:r>
    </w:p>
    <w:p w:rsidR="0033323A" w:rsidRPr="009E3AC7" w:rsidRDefault="0033323A" w:rsidP="00CF2296">
      <w:pPr>
        <w:autoSpaceDE w:val="0"/>
        <w:autoSpaceDN w:val="0"/>
        <w:adjustRightInd w:val="0"/>
        <w:spacing w:line="420" w:lineRule="atLeast"/>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（奨励金請求及び交付）</w:t>
      </w:r>
    </w:p>
    <w:p w:rsidR="00B6266C" w:rsidRPr="009E3AC7" w:rsidRDefault="00B6266C">
      <w:pPr>
        <w:autoSpaceDE w:val="0"/>
        <w:autoSpaceDN w:val="0"/>
        <w:adjustRightInd w:val="0"/>
        <w:spacing w:line="420" w:lineRule="atLeast"/>
        <w:jc w:val="left"/>
        <w:rPr>
          <w:rFonts w:ascii="ＭＳ 明朝" w:hAnsi="ＭＳ 明朝" w:hint="eastAsia"/>
          <w:kern w:val="0"/>
          <w:sz w:val="22"/>
        </w:rPr>
      </w:pPr>
      <w:r w:rsidRPr="009E3AC7">
        <w:rPr>
          <w:rFonts w:ascii="ＭＳ 明朝" w:hAnsi="ＭＳ 明朝" w:hint="eastAsia"/>
          <w:kern w:val="0"/>
          <w:sz w:val="22"/>
        </w:rPr>
        <w:t>第１４条　第１２</w:t>
      </w:r>
      <w:r w:rsidR="0033323A" w:rsidRPr="009E3AC7">
        <w:rPr>
          <w:rFonts w:ascii="ＭＳ 明朝" w:hAnsi="ＭＳ 明朝" w:hint="eastAsia"/>
          <w:kern w:val="0"/>
          <w:sz w:val="22"/>
        </w:rPr>
        <w:t>条第２項の規定により交付確定通知書を受けた奨励事業者は、市長が定める方</w:t>
      </w:r>
    </w:p>
    <w:p w:rsidR="0033323A" w:rsidRPr="009E3AC7" w:rsidRDefault="0033323A" w:rsidP="00B6266C">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法により奨励金を請求するものとする。</w:t>
      </w:r>
    </w:p>
    <w:p w:rsidR="0033323A" w:rsidRPr="009E3AC7" w:rsidRDefault="0033323A">
      <w:pPr>
        <w:autoSpaceDE w:val="0"/>
        <w:autoSpaceDN w:val="0"/>
        <w:adjustRightInd w:val="0"/>
        <w:spacing w:line="420" w:lineRule="atLeast"/>
        <w:ind w:left="880" w:hangingChars="400" w:hanging="880"/>
        <w:jc w:val="left"/>
        <w:rPr>
          <w:rFonts w:ascii="ＭＳ 明朝" w:hAnsi="ＭＳ 明朝" w:hint="eastAsia"/>
          <w:kern w:val="0"/>
          <w:sz w:val="22"/>
        </w:rPr>
      </w:pPr>
      <w:r w:rsidRPr="009E3AC7">
        <w:rPr>
          <w:rFonts w:ascii="ＭＳ 明朝" w:hAnsi="ＭＳ 明朝" w:hint="eastAsia"/>
          <w:kern w:val="0"/>
          <w:sz w:val="22"/>
        </w:rPr>
        <w:t>２　市長は、奨励事業者から前項の請求があったときは、速やかに本奨励金を交付するものとす</w:t>
      </w:r>
    </w:p>
    <w:p w:rsidR="0033323A" w:rsidRPr="009E3AC7" w:rsidRDefault="0033323A">
      <w:pPr>
        <w:autoSpaceDE w:val="0"/>
        <w:autoSpaceDN w:val="0"/>
        <w:adjustRightInd w:val="0"/>
        <w:spacing w:line="420" w:lineRule="atLeast"/>
        <w:ind w:leftChars="100" w:left="870" w:hangingChars="300" w:hanging="660"/>
        <w:jc w:val="left"/>
        <w:rPr>
          <w:rFonts w:ascii="ＭＳ 明朝" w:hAnsi="ＭＳ 明朝" w:hint="eastAsia"/>
          <w:kern w:val="0"/>
          <w:sz w:val="22"/>
        </w:rPr>
      </w:pPr>
      <w:r w:rsidRPr="009E3AC7">
        <w:rPr>
          <w:rFonts w:ascii="ＭＳ 明朝" w:hAnsi="ＭＳ 明朝" w:hint="eastAsia"/>
          <w:kern w:val="0"/>
          <w:sz w:val="22"/>
        </w:rPr>
        <w:t>る。</w:t>
      </w:r>
    </w:p>
    <w:p w:rsidR="009F1C39" w:rsidRPr="009E3AC7" w:rsidRDefault="009F1C39">
      <w:pPr>
        <w:autoSpaceDE w:val="0"/>
        <w:autoSpaceDN w:val="0"/>
        <w:adjustRightInd w:val="0"/>
        <w:spacing w:line="420" w:lineRule="atLeast"/>
        <w:ind w:leftChars="100" w:left="870" w:hangingChars="300" w:hanging="660"/>
        <w:jc w:val="left"/>
        <w:rPr>
          <w:rFonts w:ascii="ＭＳ 明朝" w:hAnsi="ＭＳ 明朝" w:hint="eastAsia"/>
          <w:kern w:val="0"/>
          <w:sz w:val="22"/>
        </w:rPr>
      </w:pPr>
    </w:p>
    <w:p w:rsidR="00CF2296" w:rsidRPr="009E3AC7" w:rsidRDefault="00CF2296" w:rsidP="00C75ED2">
      <w:pPr>
        <w:autoSpaceDE w:val="0"/>
        <w:autoSpaceDN w:val="0"/>
        <w:adjustRightInd w:val="0"/>
        <w:spacing w:line="420" w:lineRule="atLeast"/>
        <w:ind w:firstLineChars="100" w:firstLine="220"/>
        <w:jc w:val="left"/>
        <w:rPr>
          <w:rFonts w:hAnsi="ＭＳ 明朝" w:cs="ＭＳ 明朝"/>
          <w:kern w:val="0"/>
          <w:sz w:val="22"/>
        </w:rPr>
      </w:pPr>
      <w:r w:rsidRPr="009E3AC7">
        <w:rPr>
          <w:rFonts w:hAnsi="ＭＳ 明朝" w:cs="ＭＳ 明朝" w:hint="eastAsia"/>
          <w:kern w:val="0"/>
          <w:sz w:val="22"/>
        </w:rPr>
        <w:t>（報告及び調査）</w:t>
      </w:r>
    </w:p>
    <w:p w:rsidR="00CF2296" w:rsidRPr="009E3AC7" w:rsidRDefault="00B6266C" w:rsidP="00CF2296">
      <w:pPr>
        <w:autoSpaceDE w:val="0"/>
        <w:autoSpaceDN w:val="0"/>
        <w:adjustRightInd w:val="0"/>
        <w:spacing w:line="420" w:lineRule="atLeast"/>
        <w:ind w:left="210" w:hanging="210"/>
        <w:jc w:val="left"/>
        <w:rPr>
          <w:rFonts w:hAnsi="ＭＳ 明朝" w:cs="ＭＳ 明朝"/>
          <w:kern w:val="0"/>
          <w:sz w:val="22"/>
        </w:rPr>
      </w:pPr>
      <w:r w:rsidRPr="009E3AC7">
        <w:rPr>
          <w:rFonts w:hAnsi="ＭＳ 明朝" w:cs="ＭＳ 明朝" w:hint="eastAsia"/>
          <w:kern w:val="0"/>
          <w:sz w:val="22"/>
        </w:rPr>
        <w:t>第１５</w:t>
      </w:r>
      <w:r w:rsidR="00CF2296" w:rsidRPr="009E3AC7">
        <w:rPr>
          <w:rFonts w:hAnsi="ＭＳ 明朝" w:cs="ＭＳ 明朝" w:hint="eastAsia"/>
          <w:kern w:val="0"/>
          <w:sz w:val="22"/>
        </w:rPr>
        <w:t>条　市長は、奨励事業の円滑適正な執行を図る</w:t>
      </w:r>
      <w:r w:rsidR="00B27531" w:rsidRPr="009E3AC7">
        <w:rPr>
          <w:rFonts w:hAnsi="ＭＳ 明朝" w:cs="ＭＳ 明朝" w:hint="eastAsia"/>
          <w:kern w:val="0"/>
          <w:sz w:val="22"/>
        </w:rPr>
        <w:t>ため、必要があるときは、奨励事業者に対し、当該事業について事業の</w:t>
      </w:r>
      <w:r w:rsidR="00CF2296" w:rsidRPr="009E3AC7">
        <w:rPr>
          <w:rFonts w:hAnsi="ＭＳ 明朝" w:cs="ＭＳ 明朝" w:hint="eastAsia"/>
          <w:kern w:val="0"/>
          <w:sz w:val="22"/>
        </w:rPr>
        <w:t>状況を報告させ、必要と認めるときは、奨励事業者に対し調査をすることができる。</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（決定の取消し及び返還）</w:t>
      </w:r>
    </w:p>
    <w:p w:rsidR="0033323A" w:rsidRPr="009E3AC7" w:rsidRDefault="00B6266C" w:rsidP="00B27531">
      <w:pPr>
        <w:autoSpaceDE w:val="0"/>
        <w:autoSpaceDN w:val="0"/>
        <w:adjustRightInd w:val="0"/>
        <w:spacing w:line="420" w:lineRule="atLeast"/>
        <w:ind w:left="220" w:hangingChars="100" w:hanging="220"/>
        <w:jc w:val="left"/>
        <w:rPr>
          <w:rFonts w:ascii="ＭＳ 明朝" w:hAnsi="ＭＳ 明朝"/>
          <w:kern w:val="0"/>
          <w:sz w:val="22"/>
        </w:rPr>
      </w:pPr>
      <w:r w:rsidRPr="009E3AC7">
        <w:rPr>
          <w:rFonts w:ascii="ＭＳ 明朝" w:hAnsi="ＭＳ 明朝" w:hint="eastAsia"/>
          <w:kern w:val="0"/>
          <w:sz w:val="22"/>
        </w:rPr>
        <w:t>第１６</w:t>
      </w:r>
      <w:r w:rsidR="00B27531" w:rsidRPr="009E3AC7">
        <w:rPr>
          <w:rFonts w:ascii="ＭＳ 明朝" w:hAnsi="ＭＳ 明朝" w:hint="eastAsia"/>
          <w:kern w:val="0"/>
          <w:sz w:val="22"/>
        </w:rPr>
        <w:t>条　市長は、</w:t>
      </w:r>
      <w:r w:rsidR="0033323A" w:rsidRPr="009E3AC7">
        <w:rPr>
          <w:rFonts w:ascii="ＭＳ 明朝" w:hAnsi="ＭＳ 明朝" w:hint="eastAsia"/>
          <w:kern w:val="0"/>
          <w:sz w:val="22"/>
        </w:rPr>
        <w:t>奨励金</w:t>
      </w:r>
      <w:r w:rsidR="00B27531" w:rsidRPr="009E3AC7">
        <w:rPr>
          <w:rFonts w:ascii="ＭＳ 明朝" w:hAnsi="ＭＳ 明朝" w:hint="eastAsia"/>
          <w:kern w:val="0"/>
          <w:sz w:val="22"/>
        </w:rPr>
        <w:t>の</w:t>
      </w:r>
      <w:r w:rsidR="0033323A" w:rsidRPr="009E3AC7">
        <w:rPr>
          <w:rFonts w:ascii="ＭＳ 明朝" w:hAnsi="ＭＳ 明朝" w:hint="eastAsia"/>
          <w:kern w:val="0"/>
          <w:sz w:val="22"/>
        </w:rPr>
        <w:t>交付決定</w:t>
      </w:r>
      <w:r w:rsidR="00B27531" w:rsidRPr="009E3AC7">
        <w:rPr>
          <w:rFonts w:ascii="ＭＳ 明朝" w:hAnsi="ＭＳ 明朝" w:hint="eastAsia"/>
          <w:kern w:val="0"/>
          <w:sz w:val="22"/>
        </w:rPr>
        <w:t>を受けた</w:t>
      </w:r>
      <w:r w:rsidR="0033323A" w:rsidRPr="009E3AC7">
        <w:rPr>
          <w:rFonts w:ascii="ＭＳ 明朝" w:hAnsi="ＭＳ 明朝" w:hint="eastAsia"/>
          <w:kern w:val="0"/>
          <w:sz w:val="22"/>
        </w:rPr>
        <w:t>者が次の各号のいずれかに該当するときは、交付決定の全部又は一部を取消し、既に交付した奨励金の全部又は一部を返還させることができる。</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kern w:val="0"/>
          <w:sz w:val="22"/>
        </w:rPr>
        <w:t>(1)</w:t>
      </w:r>
      <w:r w:rsidRPr="009E3AC7">
        <w:rPr>
          <w:rFonts w:ascii="ＭＳ 明朝" w:hAnsi="ＭＳ 明朝" w:hint="eastAsia"/>
          <w:kern w:val="0"/>
          <w:sz w:val="22"/>
        </w:rPr>
        <w:t xml:space="preserve"> 偽りその他不正の手段により奨励金の交付を受けたとき。</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 xml:space="preserve">(2) </w:t>
      </w:r>
      <w:r w:rsidR="00B6266C" w:rsidRPr="009E3AC7">
        <w:rPr>
          <w:rFonts w:ascii="ＭＳ 明朝" w:hAnsi="ＭＳ 明朝" w:hint="eastAsia"/>
          <w:kern w:val="0"/>
          <w:sz w:val="22"/>
        </w:rPr>
        <w:t>制度実施要綱第７</w:t>
      </w:r>
      <w:r w:rsidRPr="009E3AC7">
        <w:rPr>
          <w:rFonts w:ascii="ＭＳ 明朝" w:hAnsi="ＭＳ 明朝" w:hint="eastAsia"/>
          <w:kern w:val="0"/>
          <w:sz w:val="22"/>
        </w:rPr>
        <w:t>条第２号により不承認決定されたとき。</w:t>
      </w:r>
    </w:p>
    <w:p w:rsidR="0033323A" w:rsidRPr="009E3AC7" w:rsidRDefault="0033323A">
      <w:pPr>
        <w:autoSpaceDE w:val="0"/>
        <w:autoSpaceDN w:val="0"/>
        <w:adjustRightInd w:val="0"/>
        <w:spacing w:line="420" w:lineRule="atLeast"/>
        <w:ind w:firstLineChars="100" w:firstLine="220"/>
        <w:jc w:val="left"/>
        <w:rPr>
          <w:rFonts w:ascii="ＭＳ 明朝" w:hAnsi="ＭＳ 明朝"/>
          <w:kern w:val="0"/>
          <w:sz w:val="22"/>
        </w:rPr>
      </w:pPr>
      <w:r w:rsidRPr="009E3AC7">
        <w:rPr>
          <w:rFonts w:ascii="ＭＳ 明朝" w:hAnsi="ＭＳ 明朝" w:hint="eastAsia"/>
          <w:kern w:val="0"/>
          <w:sz w:val="22"/>
        </w:rPr>
        <w:t xml:space="preserve">(3) </w:t>
      </w:r>
      <w:r w:rsidR="00B6266C" w:rsidRPr="009E3AC7">
        <w:rPr>
          <w:rFonts w:ascii="ＭＳ 明朝" w:hAnsi="ＭＳ 明朝" w:hint="eastAsia"/>
          <w:kern w:val="0"/>
          <w:sz w:val="22"/>
        </w:rPr>
        <w:t>制度実施要綱第８</w:t>
      </w:r>
      <w:r w:rsidRPr="009E3AC7">
        <w:rPr>
          <w:rFonts w:ascii="ＭＳ 明朝" w:hAnsi="ＭＳ 明朝" w:hint="eastAsia"/>
          <w:kern w:val="0"/>
          <w:sz w:val="22"/>
        </w:rPr>
        <w:t>条により申請の取下げを行ったとき。</w:t>
      </w:r>
    </w:p>
    <w:p w:rsidR="0033323A" w:rsidRPr="009E3AC7" w:rsidRDefault="0033323A">
      <w:pPr>
        <w:autoSpaceDE w:val="0"/>
        <w:autoSpaceDN w:val="0"/>
        <w:adjustRightInd w:val="0"/>
        <w:spacing w:line="420" w:lineRule="atLeast"/>
        <w:ind w:firstLineChars="100" w:firstLine="220"/>
        <w:jc w:val="left"/>
        <w:rPr>
          <w:rFonts w:ascii="ＭＳ 明朝" w:hAnsi="ＭＳ 明朝"/>
          <w:kern w:val="0"/>
          <w:sz w:val="22"/>
        </w:rPr>
      </w:pPr>
      <w:r w:rsidRPr="009E3AC7">
        <w:rPr>
          <w:rFonts w:ascii="ＭＳ 明朝" w:hAnsi="ＭＳ 明朝" w:hint="eastAsia"/>
          <w:kern w:val="0"/>
          <w:sz w:val="22"/>
        </w:rPr>
        <w:t>(4)</w:t>
      </w:r>
      <w:r w:rsidRPr="009E3AC7">
        <w:rPr>
          <w:rFonts w:ascii="ＭＳ 明朝" w:hAnsi="ＭＳ 明朝"/>
          <w:kern w:val="0"/>
          <w:sz w:val="22"/>
        </w:rPr>
        <w:t xml:space="preserve"> </w:t>
      </w:r>
      <w:r w:rsidRPr="009E3AC7">
        <w:rPr>
          <w:rFonts w:ascii="ＭＳ 明朝" w:hAnsi="ＭＳ 明朝" w:hint="eastAsia"/>
          <w:kern w:val="0"/>
          <w:sz w:val="22"/>
        </w:rPr>
        <w:t>奨励金の交付決定の内容又はこれに付した条件に違反したとき。</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lastRenderedPageBreak/>
        <w:t>(5)</w:t>
      </w:r>
      <w:r w:rsidRPr="009E3AC7">
        <w:rPr>
          <w:rFonts w:ascii="ＭＳ 明朝" w:hAnsi="ＭＳ 明朝"/>
          <w:kern w:val="0"/>
          <w:sz w:val="22"/>
        </w:rPr>
        <w:t xml:space="preserve"> </w:t>
      </w:r>
      <w:r w:rsidRPr="009E3AC7">
        <w:rPr>
          <w:rFonts w:ascii="ＭＳ 明朝" w:hAnsi="ＭＳ 明朝" w:hint="eastAsia"/>
          <w:kern w:val="0"/>
          <w:sz w:val="22"/>
        </w:rPr>
        <w:t>廃業及び倒産等により奨励事業の実施が客観的に不可能となったとき。</w:t>
      </w:r>
    </w:p>
    <w:p w:rsidR="0033323A" w:rsidRPr="009E3AC7" w:rsidRDefault="0033323A">
      <w:pPr>
        <w:autoSpaceDE w:val="0"/>
        <w:autoSpaceDN w:val="0"/>
        <w:adjustRightInd w:val="0"/>
        <w:spacing w:line="420" w:lineRule="atLeast"/>
        <w:ind w:leftChars="100" w:left="430" w:hangingChars="100" w:hanging="220"/>
        <w:jc w:val="left"/>
        <w:rPr>
          <w:rFonts w:ascii="ＭＳ 明朝" w:hAnsi="ＭＳ 明朝" w:hint="eastAsia"/>
          <w:kern w:val="0"/>
          <w:sz w:val="22"/>
        </w:rPr>
      </w:pPr>
      <w:r w:rsidRPr="009E3AC7">
        <w:rPr>
          <w:rFonts w:ascii="ＭＳ 明朝" w:hAnsi="ＭＳ 明朝" w:hint="eastAsia"/>
          <w:kern w:val="0"/>
          <w:sz w:val="22"/>
        </w:rPr>
        <w:t>(6)</w:t>
      </w:r>
      <w:r w:rsidRPr="009E3AC7">
        <w:rPr>
          <w:rFonts w:ascii="ＭＳ 明朝" w:hAnsi="ＭＳ 明朝"/>
          <w:kern w:val="0"/>
          <w:sz w:val="22"/>
        </w:rPr>
        <w:t xml:space="preserve"> </w:t>
      </w:r>
      <w:r w:rsidRPr="009E3AC7">
        <w:rPr>
          <w:rFonts w:ascii="ＭＳ 明朝" w:hAnsi="ＭＳ 明朝" w:hint="eastAsia"/>
          <w:kern w:val="0"/>
          <w:sz w:val="22"/>
        </w:rPr>
        <w:t>奨励事業者（法人その他の団体にあっては、代表者、役員又は使用人その他の従業員若しくは構成員を含む。）が、暴力団員等に該当するに至ったとき。</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(7)</w:t>
      </w:r>
      <w:r w:rsidRPr="009E3AC7">
        <w:rPr>
          <w:rFonts w:ascii="ＭＳ 明朝" w:hAnsi="ＭＳ 明朝"/>
          <w:kern w:val="0"/>
          <w:sz w:val="22"/>
        </w:rPr>
        <w:t xml:space="preserve"> </w:t>
      </w:r>
      <w:r w:rsidRPr="009E3AC7">
        <w:rPr>
          <w:rFonts w:ascii="ＭＳ 明朝" w:hAnsi="ＭＳ 明朝" w:hint="eastAsia"/>
          <w:kern w:val="0"/>
          <w:sz w:val="22"/>
        </w:rPr>
        <w:t>法令、この要綱又は市長の指示に違反したとき。</w:t>
      </w:r>
    </w:p>
    <w:p w:rsidR="00CF2296" w:rsidRPr="009E3AC7" w:rsidRDefault="0033323A" w:rsidP="00887237">
      <w:pPr>
        <w:autoSpaceDE w:val="0"/>
        <w:autoSpaceDN w:val="0"/>
        <w:adjustRightInd w:val="0"/>
        <w:spacing w:line="420" w:lineRule="atLeast"/>
        <w:ind w:left="220" w:hangingChars="100" w:hanging="220"/>
        <w:jc w:val="left"/>
        <w:rPr>
          <w:rFonts w:ascii="ＭＳ 明朝" w:hAnsi="ＭＳ 明朝" w:hint="eastAsia"/>
          <w:kern w:val="0"/>
          <w:sz w:val="22"/>
        </w:rPr>
      </w:pPr>
      <w:r w:rsidRPr="009E3AC7">
        <w:rPr>
          <w:rFonts w:ascii="ＭＳ 明朝" w:hAnsi="ＭＳ 明朝" w:hint="eastAsia"/>
          <w:kern w:val="0"/>
          <w:sz w:val="22"/>
        </w:rPr>
        <w:t>２　市長は、前項の規定に基づき交付決定の全部又は一部を取消した場合は、奨励金交付決定取消通知書（様式第１０号）により、交付決定者に通知するものとする。</w:t>
      </w:r>
    </w:p>
    <w:p w:rsidR="00201548" w:rsidRPr="009E3AC7" w:rsidRDefault="00201548" w:rsidP="00CF2296">
      <w:pPr>
        <w:autoSpaceDE w:val="0"/>
        <w:autoSpaceDN w:val="0"/>
        <w:adjustRightInd w:val="0"/>
        <w:spacing w:line="420" w:lineRule="atLeast"/>
        <w:ind w:left="220" w:hangingChars="100" w:hanging="220"/>
        <w:jc w:val="left"/>
        <w:rPr>
          <w:rFonts w:ascii="ＭＳ 明朝" w:hAnsi="ＭＳ 明朝"/>
          <w:kern w:val="0"/>
          <w:sz w:val="22"/>
        </w:rPr>
      </w:pPr>
    </w:p>
    <w:p w:rsidR="0033323A" w:rsidRPr="009E3AC7" w:rsidRDefault="0033323A" w:rsidP="00CF2296">
      <w:pPr>
        <w:autoSpaceDE w:val="0"/>
        <w:autoSpaceDN w:val="0"/>
        <w:adjustRightInd w:val="0"/>
        <w:spacing w:line="420" w:lineRule="atLeast"/>
        <w:ind w:left="220" w:hangingChars="100" w:hanging="220"/>
        <w:jc w:val="left"/>
        <w:rPr>
          <w:rFonts w:ascii="ＭＳ 明朝" w:hAnsi="ＭＳ 明朝"/>
          <w:kern w:val="0"/>
          <w:sz w:val="22"/>
        </w:rPr>
      </w:pPr>
      <w:r w:rsidRPr="009E3AC7">
        <w:rPr>
          <w:rFonts w:ascii="ＭＳ 明朝" w:hAnsi="ＭＳ 明朝" w:hint="eastAsia"/>
          <w:kern w:val="0"/>
          <w:sz w:val="22"/>
        </w:rPr>
        <w:t>（奨励金の経理等）</w:t>
      </w:r>
    </w:p>
    <w:p w:rsidR="0033323A" w:rsidRPr="009E3AC7" w:rsidRDefault="00B6266C" w:rsidP="00487176">
      <w:pPr>
        <w:autoSpaceDE w:val="0"/>
        <w:autoSpaceDN w:val="0"/>
        <w:adjustRightInd w:val="0"/>
        <w:spacing w:line="420" w:lineRule="atLeast"/>
        <w:ind w:left="440" w:hangingChars="200" w:hanging="440"/>
        <w:jc w:val="left"/>
        <w:rPr>
          <w:rFonts w:ascii="ＭＳ 明朝" w:hAnsi="ＭＳ 明朝"/>
          <w:kern w:val="0"/>
          <w:sz w:val="22"/>
        </w:rPr>
      </w:pPr>
      <w:r w:rsidRPr="009E3AC7">
        <w:rPr>
          <w:rFonts w:ascii="ＭＳ 明朝" w:hAnsi="ＭＳ 明朝" w:hint="eastAsia"/>
          <w:kern w:val="0"/>
          <w:sz w:val="22"/>
        </w:rPr>
        <w:t>第１７</w:t>
      </w:r>
      <w:r w:rsidR="0033323A" w:rsidRPr="009E3AC7">
        <w:rPr>
          <w:rFonts w:ascii="ＭＳ 明朝" w:hAnsi="ＭＳ 明朝" w:hint="eastAsia"/>
          <w:kern w:val="0"/>
          <w:sz w:val="22"/>
        </w:rPr>
        <w:t>条　奨励金の交付を受けた事業者は、奨励金に係る全ての関係書類を整理し、かつ、これらの書類を交付決定のあった日の属する会計年度の終了後５年間保存しなければならない。</w:t>
      </w:r>
    </w:p>
    <w:p w:rsidR="0033323A" w:rsidRPr="009E3AC7" w:rsidRDefault="0033323A">
      <w:pPr>
        <w:autoSpaceDE w:val="0"/>
        <w:autoSpaceDN w:val="0"/>
        <w:adjustRightInd w:val="0"/>
        <w:spacing w:line="420" w:lineRule="atLeast"/>
        <w:ind w:left="210"/>
        <w:jc w:val="left"/>
        <w:rPr>
          <w:rFonts w:ascii="ＭＳ 明朝" w:hAnsi="ＭＳ 明朝"/>
          <w:kern w:val="0"/>
          <w:sz w:val="22"/>
        </w:rPr>
      </w:pPr>
    </w:p>
    <w:p w:rsidR="0033323A" w:rsidRPr="009E3AC7" w:rsidRDefault="0033323A">
      <w:pPr>
        <w:autoSpaceDE w:val="0"/>
        <w:autoSpaceDN w:val="0"/>
        <w:adjustRightInd w:val="0"/>
        <w:spacing w:line="420" w:lineRule="atLeast"/>
        <w:ind w:left="210"/>
        <w:jc w:val="left"/>
        <w:rPr>
          <w:rFonts w:ascii="ＭＳ 明朝" w:hAnsi="ＭＳ 明朝"/>
          <w:kern w:val="0"/>
          <w:sz w:val="22"/>
        </w:rPr>
      </w:pPr>
      <w:r w:rsidRPr="009E3AC7">
        <w:rPr>
          <w:rFonts w:ascii="ＭＳ 明朝" w:hAnsi="ＭＳ 明朝" w:hint="eastAsia"/>
          <w:kern w:val="0"/>
          <w:sz w:val="22"/>
        </w:rPr>
        <w:t>（委任）</w:t>
      </w:r>
    </w:p>
    <w:p w:rsidR="0033323A" w:rsidRPr="009E3AC7" w:rsidRDefault="00B6266C">
      <w:pPr>
        <w:autoSpaceDE w:val="0"/>
        <w:autoSpaceDN w:val="0"/>
        <w:adjustRightInd w:val="0"/>
        <w:spacing w:line="420" w:lineRule="atLeast"/>
        <w:ind w:left="440" w:hangingChars="200" w:hanging="440"/>
        <w:jc w:val="left"/>
        <w:rPr>
          <w:rFonts w:ascii="ＭＳ 明朝" w:hAnsi="ＭＳ 明朝" w:hint="eastAsia"/>
          <w:kern w:val="0"/>
          <w:sz w:val="22"/>
        </w:rPr>
      </w:pPr>
      <w:r w:rsidRPr="009E3AC7">
        <w:rPr>
          <w:rFonts w:ascii="ＭＳ 明朝" w:hAnsi="ＭＳ 明朝" w:hint="eastAsia"/>
          <w:kern w:val="0"/>
          <w:sz w:val="22"/>
        </w:rPr>
        <w:t>第１８</w:t>
      </w:r>
      <w:r w:rsidR="0033323A" w:rsidRPr="009E3AC7">
        <w:rPr>
          <w:rFonts w:ascii="ＭＳ 明朝" w:hAnsi="ＭＳ 明朝" w:hint="eastAsia"/>
          <w:kern w:val="0"/>
          <w:sz w:val="22"/>
        </w:rPr>
        <w:t>条　この要綱に定めるもののほか、この奨励金の交付に関し必要な事項は，市長が別に定</w:t>
      </w:r>
    </w:p>
    <w:p w:rsidR="0033323A" w:rsidRPr="009E3AC7" w:rsidRDefault="0033323A">
      <w:pPr>
        <w:autoSpaceDE w:val="0"/>
        <w:autoSpaceDN w:val="0"/>
        <w:adjustRightInd w:val="0"/>
        <w:spacing w:line="420" w:lineRule="atLeast"/>
        <w:ind w:firstLineChars="100" w:firstLine="220"/>
        <w:jc w:val="left"/>
        <w:rPr>
          <w:rFonts w:ascii="ＭＳ 明朝" w:hAnsi="ＭＳ 明朝"/>
          <w:kern w:val="0"/>
          <w:sz w:val="22"/>
        </w:rPr>
      </w:pPr>
      <w:r w:rsidRPr="009E3AC7">
        <w:rPr>
          <w:rFonts w:ascii="ＭＳ 明朝" w:hAnsi="ＭＳ 明朝" w:hint="eastAsia"/>
          <w:kern w:val="0"/>
          <w:sz w:val="22"/>
        </w:rPr>
        <w:t>める。</w:t>
      </w:r>
    </w:p>
    <w:p w:rsidR="0033323A" w:rsidRPr="009E3AC7" w:rsidRDefault="0033323A">
      <w:pPr>
        <w:autoSpaceDE w:val="0"/>
        <w:autoSpaceDN w:val="0"/>
        <w:adjustRightInd w:val="0"/>
        <w:spacing w:line="420" w:lineRule="atLeast"/>
        <w:jc w:val="left"/>
        <w:rPr>
          <w:rFonts w:ascii="ＭＳ 明朝" w:hAnsi="ＭＳ 明朝" w:hint="eastAsia"/>
          <w:kern w:val="0"/>
          <w:sz w:val="22"/>
        </w:rPr>
      </w:pPr>
    </w:p>
    <w:p w:rsidR="0033323A" w:rsidRPr="009E3AC7" w:rsidRDefault="0033323A">
      <w:pPr>
        <w:autoSpaceDE w:val="0"/>
        <w:autoSpaceDN w:val="0"/>
        <w:adjustRightInd w:val="0"/>
        <w:spacing w:line="420" w:lineRule="atLeast"/>
        <w:ind w:firstLineChars="300" w:firstLine="660"/>
        <w:jc w:val="left"/>
        <w:rPr>
          <w:rFonts w:ascii="ＭＳ 明朝" w:hAnsi="ＭＳ 明朝" w:hint="eastAsia"/>
          <w:kern w:val="0"/>
          <w:sz w:val="22"/>
        </w:rPr>
      </w:pPr>
      <w:r w:rsidRPr="009E3AC7">
        <w:rPr>
          <w:rFonts w:ascii="ＭＳ 明朝" w:hAnsi="ＭＳ 明朝" w:hint="eastAsia"/>
          <w:kern w:val="0"/>
          <w:sz w:val="22"/>
        </w:rPr>
        <w:t>附　則</w:t>
      </w:r>
    </w:p>
    <w:p w:rsidR="0033323A" w:rsidRPr="009E3AC7" w:rsidRDefault="0033323A">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この要綱は，平成２９年６月１日から適用する。</w:t>
      </w:r>
    </w:p>
    <w:p w:rsidR="0033323A" w:rsidRPr="009E3AC7" w:rsidRDefault="00763354">
      <w:pPr>
        <w:autoSpaceDE w:val="0"/>
        <w:autoSpaceDN w:val="0"/>
        <w:adjustRightInd w:val="0"/>
        <w:spacing w:line="420" w:lineRule="atLeast"/>
        <w:jc w:val="left"/>
        <w:rPr>
          <w:rFonts w:ascii="ＭＳ 明朝" w:hAnsi="ＭＳ 明朝"/>
          <w:kern w:val="0"/>
          <w:sz w:val="22"/>
        </w:rPr>
      </w:pPr>
      <w:r w:rsidRPr="009E3AC7">
        <w:rPr>
          <w:rFonts w:ascii="ＭＳ 明朝" w:hAnsi="ＭＳ 明朝" w:hint="eastAsia"/>
          <w:kern w:val="0"/>
          <w:sz w:val="22"/>
        </w:rPr>
        <w:t xml:space="preserve">　この要綱は、平成３０年１月１５日から適用する。</w:t>
      </w:r>
    </w:p>
    <w:p w:rsidR="003C18A3" w:rsidRPr="009E3AC7" w:rsidRDefault="003C18A3" w:rsidP="003C18A3">
      <w:pPr>
        <w:autoSpaceDE w:val="0"/>
        <w:autoSpaceDN w:val="0"/>
        <w:adjustRightInd w:val="0"/>
        <w:spacing w:line="420" w:lineRule="atLeast"/>
        <w:ind w:firstLineChars="100" w:firstLine="220"/>
        <w:jc w:val="left"/>
        <w:rPr>
          <w:rFonts w:ascii="ＭＳ 明朝" w:hAnsi="ＭＳ 明朝" w:hint="eastAsia"/>
          <w:kern w:val="0"/>
          <w:sz w:val="22"/>
        </w:rPr>
      </w:pPr>
      <w:r w:rsidRPr="009E3AC7">
        <w:rPr>
          <w:rFonts w:ascii="ＭＳ 明朝" w:hAnsi="ＭＳ 明朝" w:hint="eastAsia"/>
          <w:kern w:val="0"/>
          <w:sz w:val="22"/>
        </w:rPr>
        <w:t>この要綱は、平成３０年４月１日から適用する。</w:t>
      </w:r>
    </w:p>
    <w:p w:rsidR="00E727FF" w:rsidRDefault="00E727FF" w:rsidP="00E727FF">
      <w:pPr>
        <w:autoSpaceDE w:val="0"/>
        <w:autoSpaceDN w:val="0"/>
        <w:adjustRightInd w:val="0"/>
        <w:spacing w:line="420" w:lineRule="atLeast"/>
        <w:ind w:firstLineChars="100" w:firstLine="220"/>
        <w:jc w:val="left"/>
        <w:rPr>
          <w:rFonts w:ascii="ＭＳ 明朝" w:hAnsi="ＭＳ 明朝"/>
          <w:kern w:val="0"/>
          <w:sz w:val="22"/>
        </w:rPr>
      </w:pPr>
      <w:r w:rsidRPr="009E3AC7">
        <w:rPr>
          <w:rFonts w:ascii="ＭＳ 明朝" w:hAnsi="ＭＳ 明朝" w:hint="eastAsia"/>
          <w:kern w:val="0"/>
          <w:sz w:val="22"/>
        </w:rPr>
        <w:t>この要</w:t>
      </w:r>
      <w:r w:rsidR="00047477" w:rsidRPr="009E3AC7">
        <w:rPr>
          <w:rFonts w:ascii="ＭＳ 明朝" w:hAnsi="ＭＳ 明朝" w:hint="eastAsia"/>
          <w:kern w:val="0"/>
          <w:sz w:val="22"/>
        </w:rPr>
        <w:t>綱は、平成３０年８</w:t>
      </w:r>
      <w:r w:rsidR="00A35285" w:rsidRPr="009E3AC7">
        <w:rPr>
          <w:rFonts w:ascii="ＭＳ 明朝" w:hAnsi="ＭＳ 明朝" w:hint="eastAsia"/>
          <w:kern w:val="0"/>
          <w:sz w:val="22"/>
        </w:rPr>
        <w:t>月１</w:t>
      </w:r>
      <w:r w:rsidRPr="009E3AC7">
        <w:rPr>
          <w:rFonts w:ascii="ＭＳ 明朝" w:hAnsi="ＭＳ 明朝" w:hint="eastAsia"/>
          <w:kern w:val="0"/>
          <w:sz w:val="22"/>
        </w:rPr>
        <w:t>日から適用する。</w:t>
      </w:r>
    </w:p>
    <w:p w:rsidR="006C6ABC" w:rsidRDefault="006C6ABC" w:rsidP="0070754A">
      <w:pPr>
        <w:autoSpaceDE w:val="0"/>
        <w:autoSpaceDN w:val="0"/>
        <w:adjustRightInd w:val="0"/>
        <w:spacing w:line="360" w:lineRule="auto"/>
        <w:ind w:firstLineChars="100" w:firstLine="220"/>
        <w:jc w:val="left"/>
        <w:rPr>
          <w:rFonts w:ascii="ＭＳ 明朝" w:hAnsi="ＭＳ 明朝"/>
          <w:kern w:val="0"/>
          <w:sz w:val="22"/>
        </w:rPr>
      </w:pPr>
      <w:r w:rsidRPr="00376EF1">
        <w:rPr>
          <w:rFonts w:ascii="ＭＳ 明朝" w:hAnsi="ＭＳ 明朝" w:hint="eastAsia"/>
          <w:kern w:val="0"/>
          <w:sz w:val="22"/>
        </w:rPr>
        <w:t>この</w:t>
      </w:r>
      <w:r w:rsidRPr="00376EF1">
        <w:rPr>
          <w:rFonts w:ascii="ＭＳ 明朝" w:hAnsi="ＭＳ 明朝"/>
          <w:kern w:val="0"/>
          <w:sz w:val="22"/>
        </w:rPr>
        <w:t>要綱は、平成３１年</w:t>
      </w:r>
      <w:r w:rsidRPr="00376EF1">
        <w:rPr>
          <w:rFonts w:ascii="ＭＳ 明朝" w:hAnsi="ＭＳ 明朝" w:hint="eastAsia"/>
          <w:kern w:val="0"/>
          <w:sz w:val="22"/>
        </w:rPr>
        <w:t>４</w:t>
      </w:r>
      <w:r w:rsidRPr="00376EF1">
        <w:rPr>
          <w:rFonts w:ascii="ＭＳ 明朝" w:hAnsi="ＭＳ 明朝"/>
          <w:kern w:val="0"/>
          <w:sz w:val="22"/>
        </w:rPr>
        <w:t>月</w:t>
      </w:r>
      <w:r w:rsidR="00BE2296">
        <w:rPr>
          <w:rFonts w:ascii="ＭＳ 明朝" w:hAnsi="ＭＳ 明朝" w:hint="eastAsia"/>
          <w:kern w:val="0"/>
          <w:sz w:val="22"/>
        </w:rPr>
        <w:t>１</w:t>
      </w:r>
      <w:r w:rsidRPr="00376EF1">
        <w:rPr>
          <w:rFonts w:ascii="ＭＳ 明朝" w:hAnsi="ＭＳ 明朝"/>
          <w:kern w:val="0"/>
          <w:sz w:val="22"/>
        </w:rPr>
        <w:t>日から適用する。</w:t>
      </w:r>
    </w:p>
    <w:p w:rsidR="003E78A8" w:rsidRPr="00376EF1" w:rsidRDefault="003E78A8" w:rsidP="0070754A">
      <w:pPr>
        <w:autoSpaceDE w:val="0"/>
        <w:autoSpaceDN w:val="0"/>
        <w:adjustRightInd w:val="0"/>
        <w:spacing w:line="360" w:lineRule="auto"/>
        <w:ind w:firstLineChars="100" w:firstLine="220"/>
        <w:jc w:val="left"/>
        <w:rPr>
          <w:rFonts w:ascii="ＭＳ 明朝" w:hAnsi="ＭＳ 明朝" w:hint="eastAsia"/>
          <w:kern w:val="0"/>
          <w:sz w:val="22"/>
        </w:rPr>
      </w:pPr>
      <w:r>
        <w:rPr>
          <w:rFonts w:ascii="ＭＳ 明朝" w:hAnsi="ＭＳ 明朝" w:hint="eastAsia"/>
          <w:kern w:val="0"/>
          <w:sz w:val="22"/>
        </w:rPr>
        <w:t>この要綱は、令和３年４月１日から適用する。</w:t>
      </w:r>
    </w:p>
    <w:p w:rsidR="003E78A8" w:rsidRPr="00283AF0" w:rsidRDefault="006C6ABC" w:rsidP="0070754A">
      <w:pPr>
        <w:autoSpaceDE w:val="0"/>
        <w:autoSpaceDN w:val="0"/>
        <w:adjustRightInd w:val="0"/>
        <w:jc w:val="left"/>
        <w:rPr>
          <w:rFonts w:ascii="ＭＳ 明朝" w:hAnsi="ＭＳ 明朝" w:hint="eastAsia"/>
          <w:color w:val="FF0000"/>
          <w:kern w:val="0"/>
          <w:sz w:val="22"/>
          <w:szCs w:val="22"/>
        </w:rPr>
      </w:pPr>
      <w:r w:rsidRPr="003E78A8">
        <w:rPr>
          <w:rFonts w:ascii="ＭＳ 明朝" w:hAnsi="ＭＳ 明朝" w:hint="eastAsia"/>
          <w:kern w:val="0"/>
          <w:sz w:val="24"/>
        </w:rPr>
        <w:t xml:space="preserve">　</w:t>
      </w:r>
      <w:r w:rsidR="003E78A8" w:rsidRPr="00283AF0">
        <w:rPr>
          <w:rFonts w:ascii="ＭＳ 明朝" w:hAnsi="ＭＳ 明朝" w:hint="eastAsia"/>
          <w:color w:val="FF0000"/>
          <w:kern w:val="0"/>
          <w:sz w:val="22"/>
          <w:szCs w:val="22"/>
        </w:rPr>
        <w:t>この要綱は、令和３年１０</w:t>
      </w:r>
      <w:r w:rsidR="00F639D4" w:rsidRPr="00283AF0">
        <w:rPr>
          <w:rFonts w:ascii="ＭＳ 明朝" w:hAnsi="ＭＳ 明朝" w:hint="eastAsia"/>
          <w:color w:val="FF0000"/>
          <w:kern w:val="0"/>
          <w:sz w:val="22"/>
          <w:szCs w:val="22"/>
        </w:rPr>
        <w:t>月１日から適用する。</w:t>
      </w:r>
    </w:p>
    <w:p w:rsidR="0033323A" w:rsidRPr="00283AF0" w:rsidRDefault="0033323A">
      <w:pPr>
        <w:autoSpaceDE w:val="0"/>
        <w:autoSpaceDN w:val="0"/>
        <w:adjustRightInd w:val="0"/>
        <w:jc w:val="left"/>
        <w:rPr>
          <w:rFonts w:ascii="ＭＳ 明朝" w:hAnsi="ＭＳ 明朝" w:hint="eastAsia"/>
          <w:color w:val="FF0000"/>
          <w:kern w:val="0"/>
          <w:sz w:val="24"/>
        </w:rPr>
      </w:pPr>
    </w:p>
    <w:p w:rsidR="007A12E9" w:rsidRPr="009E3AC7" w:rsidRDefault="007A12E9">
      <w:pPr>
        <w:autoSpaceDE w:val="0"/>
        <w:autoSpaceDN w:val="0"/>
        <w:adjustRightInd w:val="0"/>
        <w:jc w:val="left"/>
        <w:rPr>
          <w:rFonts w:ascii="ＭＳ 明朝" w:hAnsi="ＭＳ 明朝" w:hint="eastAsia"/>
          <w:kern w:val="0"/>
          <w:sz w:val="24"/>
        </w:rPr>
      </w:pPr>
    </w:p>
    <w:p w:rsidR="007A12E9" w:rsidRPr="009E3AC7" w:rsidRDefault="007A12E9">
      <w:pPr>
        <w:autoSpaceDE w:val="0"/>
        <w:autoSpaceDN w:val="0"/>
        <w:adjustRightInd w:val="0"/>
        <w:jc w:val="left"/>
        <w:rPr>
          <w:rFonts w:ascii="ＭＳ 明朝" w:hAnsi="ＭＳ 明朝" w:hint="eastAsia"/>
          <w:kern w:val="0"/>
          <w:sz w:val="24"/>
        </w:rPr>
      </w:pPr>
    </w:p>
    <w:p w:rsidR="007A12E9" w:rsidRPr="009E3AC7" w:rsidRDefault="007A12E9">
      <w:pPr>
        <w:autoSpaceDE w:val="0"/>
        <w:autoSpaceDN w:val="0"/>
        <w:adjustRightInd w:val="0"/>
        <w:jc w:val="left"/>
        <w:rPr>
          <w:rFonts w:ascii="ＭＳ 明朝" w:hAnsi="ＭＳ 明朝" w:hint="eastAsia"/>
          <w:kern w:val="0"/>
          <w:sz w:val="24"/>
        </w:rPr>
      </w:pPr>
    </w:p>
    <w:p w:rsidR="007A12E9" w:rsidRPr="009E3AC7" w:rsidRDefault="007A12E9">
      <w:pPr>
        <w:autoSpaceDE w:val="0"/>
        <w:autoSpaceDN w:val="0"/>
        <w:adjustRightInd w:val="0"/>
        <w:jc w:val="left"/>
        <w:rPr>
          <w:rFonts w:ascii="ＭＳ 明朝" w:hAnsi="ＭＳ 明朝" w:hint="eastAsia"/>
          <w:kern w:val="0"/>
          <w:sz w:val="24"/>
        </w:rPr>
      </w:pPr>
    </w:p>
    <w:p w:rsidR="007A12E9" w:rsidRPr="009E3AC7" w:rsidRDefault="007A12E9">
      <w:pPr>
        <w:autoSpaceDE w:val="0"/>
        <w:autoSpaceDN w:val="0"/>
        <w:adjustRightInd w:val="0"/>
        <w:jc w:val="left"/>
        <w:rPr>
          <w:rFonts w:ascii="ＭＳ 明朝" w:hAnsi="ＭＳ 明朝" w:hint="eastAsia"/>
          <w:kern w:val="0"/>
          <w:sz w:val="24"/>
        </w:rPr>
      </w:pPr>
    </w:p>
    <w:p w:rsidR="007A12E9" w:rsidRPr="009E3AC7" w:rsidRDefault="007A12E9">
      <w:pPr>
        <w:autoSpaceDE w:val="0"/>
        <w:autoSpaceDN w:val="0"/>
        <w:adjustRightInd w:val="0"/>
        <w:jc w:val="left"/>
        <w:rPr>
          <w:rFonts w:ascii="ＭＳ 明朝" w:hAnsi="ＭＳ 明朝" w:hint="eastAsia"/>
          <w:kern w:val="0"/>
          <w:sz w:val="24"/>
        </w:rPr>
      </w:pPr>
    </w:p>
    <w:p w:rsidR="007A12E9" w:rsidRPr="009E3AC7" w:rsidRDefault="007A12E9">
      <w:pPr>
        <w:autoSpaceDE w:val="0"/>
        <w:autoSpaceDN w:val="0"/>
        <w:adjustRightInd w:val="0"/>
        <w:jc w:val="left"/>
        <w:rPr>
          <w:rFonts w:ascii="ＭＳ 明朝" w:hAnsi="ＭＳ 明朝" w:hint="eastAsia"/>
          <w:kern w:val="0"/>
          <w:sz w:val="24"/>
        </w:rPr>
      </w:pPr>
    </w:p>
    <w:p w:rsidR="0033323A" w:rsidRPr="009E3AC7" w:rsidRDefault="0033323A">
      <w:pPr>
        <w:autoSpaceDE w:val="0"/>
        <w:autoSpaceDN w:val="0"/>
        <w:adjustRightInd w:val="0"/>
        <w:jc w:val="left"/>
        <w:rPr>
          <w:rFonts w:ascii="ＭＳ 明朝" w:hAnsi="ＭＳ 明朝" w:hint="eastAsia"/>
          <w:kern w:val="0"/>
          <w:sz w:val="24"/>
        </w:rPr>
      </w:pPr>
    </w:p>
    <w:p w:rsidR="0033323A" w:rsidRPr="009E3AC7" w:rsidRDefault="0033323A">
      <w:pPr>
        <w:autoSpaceDE w:val="0"/>
        <w:autoSpaceDN w:val="0"/>
        <w:adjustRightInd w:val="0"/>
        <w:jc w:val="left"/>
        <w:rPr>
          <w:rFonts w:ascii="ＭＳ 明朝" w:hAnsi="ＭＳ 明朝" w:hint="eastAsia"/>
          <w:kern w:val="0"/>
          <w:sz w:val="24"/>
        </w:rPr>
      </w:pPr>
    </w:p>
    <w:p w:rsidR="0033323A" w:rsidRPr="009E3AC7" w:rsidRDefault="0033323A">
      <w:pPr>
        <w:autoSpaceDE w:val="0"/>
        <w:autoSpaceDN w:val="0"/>
        <w:adjustRightInd w:val="0"/>
        <w:jc w:val="left"/>
        <w:rPr>
          <w:rFonts w:ascii="ＭＳ 明朝" w:hAnsi="ＭＳ 明朝" w:hint="eastAsia"/>
          <w:kern w:val="0"/>
          <w:sz w:val="24"/>
        </w:rPr>
      </w:pPr>
    </w:p>
    <w:p w:rsidR="0033323A" w:rsidRPr="009E3AC7" w:rsidRDefault="0033323A">
      <w:pPr>
        <w:autoSpaceDE w:val="0"/>
        <w:autoSpaceDN w:val="0"/>
        <w:adjustRightInd w:val="0"/>
        <w:jc w:val="left"/>
        <w:rPr>
          <w:rFonts w:ascii="ＭＳ 明朝" w:hAnsi="ＭＳ 明朝" w:hint="eastAsia"/>
          <w:kern w:val="0"/>
          <w:sz w:val="24"/>
        </w:rPr>
      </w:pPr>
    </w:p>
    <w:p w:rsidR="00B6266C" w:rsidRPr="009E3AC7" w:rsidRDefault="00B6266C">
      <w:pPr>
        <w:autoSpaceDE w:val="0"/>
        <w:autoSpaceDN w:val="0"/>
        <w:adjustRightInd w:val="0"/>
        <w:jc w:val="left"/>
        <w:rPr>
          <w:rFonts w:ascii="ＭＳ 明朝" w:hAnsi="ＭＳ 明朝" w:hint="eastAsia"/>
          <w:kern w:val="0"/>
          <w:sz w:val="24"/>
        </w:rPr>
      </w:pPr>
    </w:p>
    <w:p w:rsidR="00B27531" w:rsidRPr="009E3AC7" w:rsidRDefault="00B27531">
      <w:pPr>
        <w:autoSpaceDE w:val="0"/>
        <w:autoSpaceDN w:val="0"/>
        <w:adjustRightInd w:val="0"/>
        <w:jc w:val="left"/>
        <w:rPr>
          <w:rFonts w:ascii="ＭＳ 明朝" w:hAnsi="ＭＳ 明朝" w:hint="eastAsia"/>
          <w:kern w:val="0"/>
          <w:sz w:val="24"/>
        </w:rPr>
      </w:pPr>
    </w:p>
    <w:p w:rsidR="0033323A" w:rsidRPr="00664564" w:rsidRDefault="0033323A">
      <w:pPr>
        <w:rPr>
          <w:rFonts w:hint="eastAsia"/>
          <w:sz w:val="22"/>
        </w:rPr>
      </w:pPr>
      <w:r w:rsidRPr="00664564">
        <w:rPr>
          <w:rFonts w:hint="eastAsia"/>
          <w:sz w:val="22"/>
        </w:rPr>
        <w:t>別表１（働き方の改善）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977"/>
        <w:gridCol w:w="4961"/>
      </w:tblGrid>
      <w:tr w:rsidR="0033323A" w:rsidRPr="00664564">
        <w:trPr>
          <w:trHeight w:val="478"/>
        </w:trPr>
        <w:tc>
          <w:tcPr>
            <w:tcW w:w="534" w:type="dxa"/>
            <w:shd w:val="clear" w:color="auto" w:fill="auto"/>
          </w:tcPr>
          <w:p w:rsidR="0033323A" w:rsidRPr="00664564" w:rsidRDefault="0033323A">
            <w:pPr>
              <w:spacing w:line="276" w:lineRule="auto"/>
              <w:rPr>
                <w:sz w:val="22"/>
              </w:rPr>
            </w:pPr>
          </w:p>
        </w:tc>
        <w:tc>
          <w:tcPr>
            <w:tcW w:w="1559" w:type="dxa"/>
            <w:shd w:val="clear" w:color="auto" w:fill="auto"/>
          </w:tcPr>
          <w:p w:rsidR="0033323A" w:rsidRPr="00664564" w:rsidRDefault="0033323A">
            <w:pPr>
              <w:spacing w:line="276" w:lineRule="auto"/>
              <w:jc w:val="center"/>
              <w:rPr>
                <w:sz w:val="22"/>
              </w:rPr>
            </w:pPr>
            <w:r w:rsidRPr="00664564">
              <w:rPr>
                <w:rFonts w:hint="eastAsia"/>
                <w:sz w:val="22"/>
              </w:rPr>
              <w:t>導入した制度</w:t>
            </w:r>
          </w:p>
        </w:tc>
        <w:tc>
          <w:tcPr>
            <w:tcW w:w="2977" w:type="dxa"/>
            <w:shd w:val="clear" w:color="auto" w:fill="auto"/>
          </w:tcPr>
          <w:p w:rsidR="0033323A" w:rsidRPr="00664564" w:rsidRDefault="0033323A">
            <w:pPr>
              <w:spacing w:line="276" w:lineRule="auto"/>
              <w:jc w:val="center"/>
              <w:rPr>
                <w:sz w:val="22"/>
              </w:rPr>
            </w:pPr>
            <w:r w:rsidRPr="00664564">
              <w:rPr>
                <w:rFonts w:hint="eastAsia"/>
                <w:sz w:val="22"/>
              </w:rPr>
              <w:t>内</w:t>
            </w:r>
            <w:r w:rsidRPr="00664564">
              <w:rPr>
                <w:sz w:val="22"/>
              </w:rPr>
              <w:t xml:space="preserve"> </w:t>
            </w:r>
            <w:r w:rsidRPr="00664564">
              <w:rPr>
                <w:rFonts w:hint="eastAsia"/>
                <w:sz w:val="22"/>
              </w:rPr>
              <w:t xml:space="preserve"> </w:t>
            </w:r>
            <w:r w:rsidRPr="00664564">
              <w:rPr>
                <w:rFonts w:hint="eastAsia"/>
                <w:sz w:val="22"/>
              </w:rPr>
              <w:t>容</w:t>
            </w:r>
          </w:p>
        </w:tc>
        <w:tc>
          <w:tcPr>
            <w:tcW w:w="4961" w:type="dxa"/>
            <w:shd w:val="clear" w:color="auto" w:fill="auto"/>
          </w:tcPr>
          <w:p w:rsidR="0033323A" w:rsidRPr="00664564" w:rsidRDefault="0033323A">
            <w:pPr>
              <w:spacing w:line="276" w:lineRule="auto"/>
              <w:jc w:val="center"/>
              <w:rPr>
                <w:sz w:val="22"/>
              </w:rPr>
            </w:pPr>
            <w:r w:rsidRPr="00664564">
              <w:rPr>
                <w:rFonts w:hint="eastAsia"/>
                <w:sz w:val="22"/>
              </w:rPr>
              <w:t>制</w:t>
            </w:r>
            <w:r w:rsidRPr="00664564">
              <w:rPr>
                <w:rFonts w:hint="eastAsia"/>
                <w:sz w:val="22"/>
              </w:rPr>
              <w:t xml:space="preserve"> </w:t>
            </w:r>
            <w:r w:rsidRPr="00664564">
              <w:rPr>
                <w:rFonts w:hint="eastAsia"/>
                <w:sz w:val="22"/>
              </w:rPr>
              <w:t>度</w:t>
            </w:r>
            <w:r w:rsidRPr="00664564">
              <w:rPr>
                <w:rFonts w:hint="eastAsia"/>
                <w:sz w:val="22"/>
              </w:rPr>
              <w:t xml:space="preserve"> </w:t>
            </w:r>
            <w:r w:rsidRPr="00664564">
              <w:rPr>
                <w:rFonts w:hint="eastAsia"/>
                <w:sz w:val="22"/>
              </w:rPr>
              <w:t>の</w:t>
            </w:r>
            <w:r w:rsidRPr="00664564">
              <w:rPr>
                <w:rFonts w:hint="eastAsia"/>
                <w:sz w:val="22"/>
              </w:rPr>
              <w:t xml:space="preserve"> </w:t>
            </w:r>
            <w:r w:rsidRPr="00664564">
              <w:rPr>
                <w:rFonts w:hint="eastAsia"/>
                <w:sz w:val="22"/>
              </w:rPr>
              <w:t>要</w:t>
            </w:r>
            <w:r w:rsidRPr="00664564">
              <w:rPr>
                <w:rFonts w:hint="eastAsia"/>
                <w:sz w:val="22"/>
              </w:rPr>
              <w:t xml:space="preserve"> </w:t>
            </w:r>
            <w:r w:rsidRPr="00664564">
              <w:rPr>
                <w:rFonts w:hint="eastAsia"/>
                <w:sz w:val="22"/>
              </w:rPr>
              <w:t>件</w:t>
            </w:r>
            <w:r w:rsidRPr="00664564">
              <w:rPr>
                <w:rFonts w:hint="eastAsia"/>
                <w:sz w:val="22"/>
              </w:rPr>
              <w:t xml:space="preserve"> </w:t>
            </w:r>
            <w:r w:rsidRPr="00664564">
              <w:rPr>
                <w:rFonts w:hint="eastAsia"/>
                <w:sz w:val="22"/>
              </w:rPr>
              <w:t>等</w:t>
            </w:r>
          </w:p>
        </w:tc>
      </w:tr>
      <w:tr w:rsidR="0033323A" w:rsidRPr="00664564">
        <w:tc>
          <w:tcPr>
            <w:tcW w:w="534" w:type="dxa"/>
            <w:shd w:val="clear" w:color="auto" w:fill="auto"/>
          </w:tcPr>
          <w:p w:rsidR="0033323A" w:rsidRPr="00664564" w:rsidRDefault="0033323A">
            <w:pPr>
              <w:rPr>
                <w:sz w:val="22"/>
              </w:rPr>
            </w:pPr>
            <w:r w:rsidRPr="00664564">
              <w:rPr>
                <w:rFonts w:hint="eastAsia"/>
                <w:sz w:val="22"/>
              </w:rPr>
              <w:t>１</w:t>
            </w:r>
          </w:p>
        </w:tc>
        <w:tc>
          <w:tcPr>
            <w:tcW w:w="1559" w:type="dxa"/>
            <w:shd w:val="clear" w:color="auto" w:fill="auto"/>
          </w:tcPr>
          <w:p w:rsidR="0033323A" w:rsidRPr="00664564" w:rsidRDefault="0033323A">
            <w:pPr>
              <w:rPr>
                <w:sz w:val="22"/>
              </w:rPr>
            </w:pPr>
            <w:r w:rsidRPr="00664564">
              <w:rPr>
                <w:rFonts w:hint="eastAsia"/>
                <w:sz w:val="22"/>
              </w:rPr>
              <w:t>フレックスタイム制度</w:t>
            </w:r>
          </w:p>
          <w:p w:rsidR="0033323A" w:rsidRPr="00664564" w:rsidRDefault="0033323A">
            <w:pPr>
              <w:rPr>
                <w:sz w:val="22"/>
              </w:rPr>
            </w:pPr>
          </w:p>
        </w:tc>
        <w:tc>
          <w:tcPr>
            <w:tcW w:w="2977" w:type="dxa"/>
            <w:shd w:val="clear" w:color="auto" w:fill="auto"/>
          </w:tcPr>
          <w:p w:rsidR="0033323A" w:rsidRDefault="0033323A">
            <w:pPr>
              <w:rPr>
                <w:sz w:val="22"/>
              </w:rPr>
            </w:pPr>
            <w:r w:rsidRPr="00664564">
              <w:rPr>
                <w:rFonts w:hint="eastAsia"/>
                <w:sz w:val="22"/>
              </w:rPr>
              <w:t>労働基準法第３２条の３、同法施行規則第１２条の３による労働者に始業及び終業時刻を委ねる制度</w:t>
            </w:r>
          </w:p>
          <w:p w:rsidR="00D50460" w:rsidRPr="00664564" w:rsidRDefault="00D50460">
            <w:pPr>
              <w:rPr>
                <w:rFonts w:hint="eastAsia"/>
                <w:sz w:val="22"/>
              </w:rPr>
            </w:pPr>
          </w:p>
        </w:tc>
        <w:tc>
          <w:tcPr>
            <w:tcW w:w="4961" w:type="dxa"/>
            <w:shd w:val="clear" w:color="auto" w:fill="auto"/>
          </w:tcPr>
          <w:p w:rsidR="0033323A" w:rsidRPr="00664564" w:rsidRDefault="00EB744B">
            <w:pPr>
              <w:rPr>
                <w:sz w:val="22"/>
              </w:rPr>
            </w:pPr>
            <w:r w:rsidRPr="00664564">
              <w:rPr>
                <w:rFonts w:hint="eastAsia"/>
                <w:sz w:val="22"/>
              </w:rPr>
              <w:t>・労働時間の管理体制</w:t>
            </w:r>
            <w:r w:rsidR="0033323A" w:rsidRPr="00664564">
              <w:rPr>
                <w:rFonts w:hint="eastAsia"/>
                <w:sz w:val="22"/>
              </w:rPr>
              <w:t>が整っていること。</w:t>
            </w:r>
          </w:p>
          <w:p w:rsidR="0033323A" w:rsidRPr="00664564" w:rsidRDefault="0033323A">
            <w:pPr>
              <w:rPr>
                <w:sz w:val="22"/>
              </w:rPr>
            </w:pPr>
          </w:p>
        </w:tc>
      </w:tr>
      <w:tr w:rsidR="0033323A" w:rsidRPr="00664564">
        <w:tc>
          <w:tcPr>
            <w:tcW w:w="534" w:type="dxa"/>
            <w:shd w:val="clear" w:color="auto" w:fill="auto"/>
          </w:tcPr>
          <w:p w:rsidR="0033323A" w:rsidRPr="00664564" w:rsidRDefault="0033323A">
            <w:pPr>
              <w:rPr>
                <w:sz w:val="22"/>
              </w:rPr>
            </w:pPr>
            <w:r w:rsidRPr="00664564">
              <w:rPr>
                <w:rFonts w:hint="eastAsia"/>
                <w:sz w:val="22"/>
              </w:rPr>
              <w:t>２</w:t>
            </w:r>
          </w:p>
        </w:tc>
        <w:tc>
          <w:tcPr>
            <w:tcW w:w="1559" w:type="dxa"/>
            <w:shd w:val="clear" w:color="auto" w:fill="auto"/>
          </w:tcPr>
          <w:p w:rsidR="0033323A" w:rsidRPr="00664564" w:rsidRDefault="0033323A">
            <w:pPr>
              <w:rPr>
                <w:sz w:val="22"/>
              </w:rPr>
            </w:pPr>
            <w:r w:rsidRPr="00664564">
              <w:rPr>
                <w:rFonts w:hint="eastAsia"/>
                <w:sz w:val="22"/>
              </w:rPr>
              <w:t>短時間正社員</w:t>
            </w:r>
          </w:p>
          <w:p w:rsidR="0033323A" w:rsidRPr="00664564" w:rsidRDefault="0033323A">
            <w:pPr>
              <w:rPr>
                <w:sz w:val="22"/>
              </w:rPr>
            </w:pPr>
            <w:r w:rsidRPr="00664564">
              <w:rPr>
                <w:rFonts w:hint="eastAsia"/>
                <w:sz w:val="22"/>
              </w:rPr>
              <w:t>制度</w:t>
            </w:r>
          </w:p>
        </w:tc>
        <w:tc>
          <w:tcPr>
            <w:tcW w:w="2977" w:type="dxa"/>
            <w:shd w:val="clear" w:color="auto" w:fill="auto"/>
          </w:tcPr>
          <w:p w:rsidR="0033323A" w:rsidRPr="00664564" w:rsidRDefault="0033323A">
            <w:pPr>
              <w:rPr>
                <w:sz w:val="22"/>
              </w:rPr>
            </w:pPr>
            <w:r w:rsidRPr="00664564">
              <w:rPr>
                <w:rFonts w:hint="eastAsia"/>
                <w:sz w:val="22"/>
              </w:rPr>
              <w:t>正社員の短時間勤務を可能にする勤務制度</w:t>
            </w:r>
          </w:p>
        </w:tc>
        <w:tc>
          <w:tcPr>
            <w:tcW w:w="4961" w:type="dxa"/>
            <w:shd w:val="clear" w:color="auto" w:fill="auto"/>
          </w:tcPr>
          <w:p w:rsidR="0033323A" w:rsidRPr="00664564" w:rsidRDefault="0033323A">
            <w:pPr>
              <w:rPr>
                <w:sz w:val="22"/>
              </w:rPr>
            </w:pPr>
            <w:r w:rsidRPr="00664564">
              <w:rPr>
                <w:rFonts w:hint="eastAsia"/>
                <w:sz w:val="22"/>
              </w:rPr>
              <w:t>①</w:t>
            </w:r>
            <w:r w:rsidRPr="00664564">
              <w:rPr>
                <w:rFonts w:hint="eastAsia"/>
                <w:sz w:val="22"/>
              </w:rPr>
              <w:t xml:space="preserve"> </w:t>
            </w:r>
            <w:r w:rsidRPr="00664564">
              <w:rPr>
                <w:rFonts w:hint="eastAsia"/>
                <w:sz w:val="22"/>
              </w:rPr>
              <w:t>短時間勤務とは、所定労働時間が同一の事業主に雇用される正社員の所定労働時間に比べ短く、かつ次のいずれかに該当すること。</w:t>
            </w:r>
          </w:p>
          <w:p w:rsidR="0033323A" w:rsidRPr="00664564" w:rsidRDefault="0033323A">
            <w:pPr>
              <w:ind w:left="220" w:hangingChars="100" w:hanging="220"/>
              <w:rPr>
                <w:sz w:val="22"/>
              </w:rPr>
            </w:pPr>
            <w:r w:rsidRPr="00664564">
              <w:rPr>
                <w:rFonts w:hint="eastAsia"/>
                <w:sz w:val="22"/>
              </w:rPr>
              <w:t>・</w:t>
            </w:r>
            <w:r w:rsidRPr="00664564">
              <w:rPr>
                <w:sz w:val="22"/>
              </w:rPr>
              <w:t xml:space="preserve">1 </w:t>
            </w:r>
            <w:r w:rsidRPr="00664564">
              <w:rPr>
                <w:rFonts w:hint="eastAsia"/>
                <w:sz w:val="22"/>
              </w:rPr>
              <w:t>日の所定労働時間（</w:t>
            </w:r>
            <w:r w:rsidRPr="00664564">
              <w:rPr>
                <w:sz w:val="22"/>
              </w:rPr>
              <w:t>7</w:t>
            </w:r>
            <w:r w:rsidRPr="00664564">
              <w:rPr>
                <w:rFonts w:hint="eastAsia"/>
                <w:sz w:val="22"/>
              </w:rPr>
              <w:t>ｈ以上）を</w:t>
            </w:r>
            <w:r w:rsidRPr="00664564">
              <w:rPr>
                <w:sz w:val="22"/>
              </w:rPr>
              <w:t>1</w:t>
            </w:r>
            <w:r w:rsidRPr="00664564">
              <w:rPr>
                <w:rFonts w:hint="eastAsia"/>
                <w:sz w:val="22"/>
              </w:rPr>
              <w:t>ｈ以上短縮</w:t>
            </w:r>
          </w:p>
          <w:p w:rsidR="0033323A" w:rsidRPr="00664564" w:rsidRDefault="0033323A">
            <w:pPr>
              <w:ind w:left="220" w:hangingChars="100" w:hanging="220"/>
              <w:rPr>
                <w:sz w:val="22"/>
              </w:rPr>
            </w:pPr>
            <w:r w:rsidRPr="00664564">
              <w:rPr>
                <w:rFonts w:hint="eastAsia"/>
                <w:sz w:val="22"/>
              </w:rPr>
              <w:t>・</w:t>
            </w:r>
            <w:r w:rsidRPr="00664564">
              <w:rPr>
                <w:sz w:val="22"/>
              </w:rPr>
              <w:t xml:space="preserve">1 </w:t>
            </w:r>
            <w:r w:rsidRPr="00664564">
              <w:rPr>
                <w:rFonts w:hint="eastAsia"/>
                <w:sz w:val="22"/>
              </w:rPr>
              <w:t>週の所定労働時間（</w:t>
            </w:r>
            <w:r w:rsidRPr="00664564">
              <w:rPr>
                <w:sz w:val="22"/>
              </w:rPr>
              <w:t>35</w:t>
            </w:r>
            <w:r w:rsidRPr="00664564">
              <w:rPr>
                <w:rFonts w:hint="eastAsia"/>
                <w:sz w:val="22"/>
              </w:rPr>
              <w:t>ｈ以上）を</w:t>
            </w:r>
            <w:r w:rsidRPr="00664564">
              <w:rPr>
                <w:sz w:val="22"/>
              </w:rPr>
              <w:t xml:space="preserve">1 </w:t>
            </w:r>
            <w:r w:rsidRPr="00664564">
              <w:rPr>
                <w:rFonts w:hint="eastAsia"/>
                <w:sz w:val="22"/>
              </w:rPr>
              <w:t>割以上短縮</w:t>
            </w:r>
          </w:p>
          <w:p w:rsidR="0033323A" w:rsidRPr="00664564" w:rsidRDefault="0033323A">
            <w:pPr>
              <w:ind w:left="220" w:hangingChars="100" w:hanging="220"/>
              <w:rPr>
                <w:sz w:val="22"/>
              </w:rPr>
            </w:pPr>
            <w:r w:rsidRPr="00664564">
              <w:rPr>
                <w:rFonts w:hint="eastAsia"/>
                <w:sz w:val="22"/>
              </w:rPr>
              <w:t>・</w:t>
            </w:r>
            <w:r w:rsidRPr="00664564">
              <w:rPr>
                <w:sz w:val="22"/>
              </w:rPr>
              <w:t xml:space="preserve">1 </w:t>
            </w:r>
            <w:r w:rsidRPr="00664564">
              <w:rPr>
                <w:rFonts w:hint="eastAsia"/>
                <w:sz w:val="22"/>
              </w:rPr>
              <w:t>週の所定労働日数（</w:t>
            </w:r>
            <w:r w:rsidRPr="00664564">
              <w:rPr>
                <w:sz w:val="22"/>
              </w:rPr>
              <w:t xml:space="preserve">5 </w:t>
            </w:r>
            <w:r w:rsidRPr="00664564">
              <w:rPr>
                <w:rFonts w:hint="eastAsia"/>
                <w:sz w:val="22"/>
              </w:rPr>
              <w:t>日以上）を</w:t>
            </w:r>
            <w:r w:rsidRPr="00664564">
              <w:rPr>
                <w:sz w:val="22"/>
              </w:rPr>
              <w:t xml:space="preserve">1 </w:t>
            </w:r>
            <w:r w:rsidRPr="00664564">
              <w:rPr>
                <w:rFonts w:hint="eastAsia"/>
                <w:sz w:val="22"/>
              </w:rPr>
              <w:t>日以上短縮</w:t>
            </w:r>
          </w:p>
          <w:p w:rsidR="0033323A" w:rsidRDefault="0033323A">
            <w:pPr>
              <w:rPr>
                <w:sz w:val="22"/>
              </w:rPr>
            </w:pPr>
            <w:r w:rsidRPr="00664564">
              <w:rPr>
                <w:rFonts w:hint="eastAsia"/>
                <w:sz w:val="22"/>
              </w:rPr>
              <w:t>②</w:t>
            </w:r>
            <w:r w:rsidRPr="00664564">
              <w:rPr>
                <w:rFonts w:hint="eastAsia"/>
                <w:sz w:val="22"/>
              </w:rPr>
              <w:t xml:space="preserve"> </w:t>
            </w:r>
            <w:r w:rsidRPr="00664564">
              <w:rPr>
                <w:rFonts w:hint="eastAsia"/>
                <w:sz w:val="22"/>
              </w:rPr>
              <w:t>制度対象者の時間あたりの基本給、賞与、退職金等の労働条件が、同一の事業主に雇用される正社員と比較して同等であること。</w:t>
            </w:r>
          </w:p>
          <w:p w:rsidR="00D50460" w:rsidRPr="00664564" w:rsidRDefault="00D50460">
            <w:pPr>
              <w:rPr>
                <w:rFonts w:hint="eastAsia"/>
                <w:sz w:val="22"/>
              </w:rPr>
            </w:pPr>
          </w:p>
        </w:tc>
      </w:tr>
      <w:tr w:rsidR="0033323A" w:rsidRPr="00664564">
        <w:tc>
          <w:tcPr>
            <w:tcW w:w="534" w:type="dxa"/>
            <w:shd w:val="clear" w:color="auto" w:fill="auto"/>
          </w:tcPr>
          <w:p w:rsidR="0033323A" w:rsidRPr="00664564" w:rsidRDefault="0033323A">
            <w:pPr>
              <w:rPr>
                <w:sz w:val="22"/>
              </w:rPr>
            </w:pPr>
            <w:r w:rsidRPr="00664564">
              <w:rPr>
                <w:rFonts w:hint="eastAsia"/>
                <w:sz w:val="22"/>
              </w:rPr>
              <w:t>３</w:t>
            </w:r>
          </w:p>
        </w:tc>
        <w:tc>
          <w:tcPr>
            <w:tcW w:w="1559" w:type="dxa"/>
            <w:shd w:val="clear" w:color="auto" w:fill="auto"/>
          </w:tcPr>
          <w:p w:rsidR="0033323A" w:rsidRPr="00664564" w:rsidRDefault="0033323A">
            <w:pPr>
              <w:rPr>
                <w:sz w:val="22"/>
              </w:rPr>
            </w:pPr>
            <w:r w:rsidRPr="00664564">
              <w:rPr>
                <w:rFonts w:hint="eastAsia"/>
                <w:sz w:val="22"/>
              </w:rPr>
              <w:t>テレワーク制度</w:t>
            </w:r>
          </w:p>
          <w:p w:rsidR="0033323A" w:rsidRPr="00664564" w:rsidRDefault="0033323A">
            <w:pPr>
              <w:rPr>
                <w:sz w:val="22"/>
              </w:rPr>
            </w:pPr>
          </w:p>
        </w:tc>
        <w:tc>
          <w:tcPr>
            <w:tcW w:w="2977" w:type="dxa"/>
            <w:shd w:val="clear" w:color="auto" w:fill="auto"/>
          </w:tcPr>
          <w:p w:rsidR="0033323A" w:rsidRPr="00664564" w:rsidRDefault="0033323A">
            <w:pPr>
              <w:rPr>
                <w:sz w:val="22"/>
              </w:rPr>
            </w:pPr>
            <w:r w:rsidRPr="00664564">
              <w:rPr>
                <w:rFonts w:hint="eastAsia"/>
                <w:sz w:val="22"/>
              </w:rPr>
              <w:t>情報通信技術を活用した場所にとらわれない柔軟な働き方実施のための制度</w:t>
            </w:r>
          </w:p>
          <w:p w:rsidR="0033323A" w:rsidRPr="00664564" w:rsidRDefault="0033323A">
            <w:pPr>
              <w:rPr>
                <w:sz w:val="22"/>
              </w:rPr>
            </w:pPr>
          </w:p>
        </w:tc>
        <w:tc>
          <w:tcPr>
            <w:tcW w:w="4961" w:type="dxa"/>
            <w:shd w:val="clear" w:color="auto" w:fill="auto"/>
          </w:tcPr>
          <w:p w:rsidR="0033323A" w:rsidRPr="00664564" w:rsidRDefault="0033323A">
            <w:pPr>
              <w:rPr>
                <w:rFonts w:hint="eastAsia"/>
                <w:sz w:val="22"/>
              </w:rPr>
            </w:pPr>
            <w:r w:rsidRPr="00664564">
              <w:rPr>
                <w:rFonts w:hint="eastAsia"/>
                <w:sz w:val="22"/>
              </w:rPr>
              <w:t>①</w:t>
            </w:r>
            <w:r w:rsidRPr="00664564">
              <w:rPr>
                <w:rFonts w:hint="eastAsia"/>
                <w:sz w:val="22"/>
              </w:rPr>
              <w:t xml:space="preserve"> </w:t>
            </w:r>
            <w:r w:rsidRPr="00664564">
              <w:rPr>
                <w:rFonts w:hint="eastAsia"/>
                <w:sz w:val="22"/>
              </w:rPr>
              <w:t>顧客先や移動中にパソコンや携帯端末等を使う働き方（モバイルワーク）や勤務先以外のオフィススペースで携帯端末等を利用した働き方（サテライトオフィス勤務）のいずれかに該当するものとし、自宅利用型（在宅勤務）は除きます。</w:t>
            </w:r>
          </w:p>
          <w:p w:rsidR="0033323A" w:rsidRPr="00664564" w:rsidRDefault="0033323A">
            <w:pPr>
              <w:rPr>
                <w:sz w:val="22"/>
              </w:rPr>
            </w:pPr>
            <w:r w:rsidRPr="00664564">
              <w:rPr>
                <w:rFonts w:hint="eastAsia"/>
                <w:sz w:val="22"/>
              </w:rPr>
              <w:t>②</w:t>
            </w:r>
            <w:r w:rsidRPr="00664564">
              <w:rPr>
                <w:rFonts w:hint="eastAsia"/>
                <w:sz w:val="22"/>
              </w:rPr>
              <w:t xml:space="preserve"> </w:t>
            </w:r>
            <w:r w:rsidRPr="00664564">
              <w:rPr>
                <w:rFonts w:hint="eastAsia"/>
                <w:sz w:val="22"/>
              </w:rPr>
              <w:t>労働時間の管理体制が整っていること。</w:t>
            </w:r>
          </w:p>
          <w:p w:rsidR="0033323A" w:rsidRDefault="0033323A">
            <w:pPr>
              <w:rPr>
                <w:sz w:val="22"/>
              </w:rPr>
            </w:pPr>
            <w:r w:rsidRPr="00664564">
              <w:rPr>
                <w:rFonts w:hint="eastAsia"/>
                <w:sz w:val="22"/>
              </w:rPr>
              <w:t>③</w:t>
            </w:r>
            <w:r w:rsidRPr="00664564">
              <w:rPr>
                <w:rFonts w:hint="eastAsia"/>
                <w:sz w:val="22"/>
              </w:rPr>
              <w:t xml:space="preserve"> </w:t>
            </w:r>
            <w:r w:rsidRPr="00664564">
              <w:rPr>
                <w:rFonts w:hint="eastAsia"/>
                <w:sz w:val="22"/>
              </w:rPr>
              <w:t>情報通信機器の管理方法や情報の持ち出し、通信料の費用負担等、勤務に当たり必要な事項について定めていること。</w:t>
            </w:r>
          </w:p>
          <w:p w:rsidR="00D50460" w:rsidRPr="00664564" w:rsidRDefault="00D50460">
            <w:pPr>
              <w:rPr>
                <w:rFonts w:hint="eastAsia"/>
                <w:sz w:val="22"/>
              </w:rPr>
            </w:pPr>
          </w:p>
        </w:tc>
      </w:tr>
      <w:tr w:rsidR="0033323A" w:rsidRPr="00664564">
        <w:tc>
          <w:tcPr>
            <w:tcW w:w="534" w:type="dxa"/>
            <w:shd w:val="clear" w:color="auto" w:fill="auto"/>
          </w:tcPr>
          <w:p w:rsidR="0033323A" w:rsidRPr="00664564" w:rsidRDefault="0033323A">
            <w:pPr>
              <w:rPr>
                <w:sz w:val="22"/>
              </w:rPr>
            </w:pPr>
            <w:r w:rsidRPr="00664564">
              <w:rPr>
                <w:rFonts w:hint="eastAsia"/>
                <w:sz w:val="22"/>
              </w:rPr>
              <w:t>４</w:t>
            </w:r>
          </w:p>
        </w:tc>
        <w:tc>
          <w:tcPr>
            <w:tcW w:w="1559" w:type="dxa"/>
            <w:shd w:val="clear" w:color="auto" w:fill="auto"/>
          </w:tcPr>
          <w:p w:rsidR="0033323A" w:rsidRPr="00664564" w:rsidRDefault="0033323A">
            <w:pPr>
              <w:rPr>
                <w:sz w:val="22"/>
              </w:rPr>
            </w:pPr>
            <w:r w:rsidRPr="00664564">
              <w:rPr>
                <w:rFonts w:hint="eastAsia"/>
                <w:sz w:val="22"/>
              </w:rPr>
              <w:t>在宅勤務制度</w:t>
            </w:r>
          </w:p>
          <w:p w:rsidR="0033323A" w:rsidRPr="00664564" w:rsidRDefault="0033323A">
            <w:pPr>
              <w:rPr>
                <w:sz w:val="22"/>
              </w:rPr>
            </w:pPr>
          </w:p>
        </w:tc>
        <w:tc>
          <w:tcPr>
            <w:tcW w:w="2977" w:type="dxa"/>
            <w:shd w:val="clear" w:color="auto" w:fill="auto"/>
          </w:tcPr>
          <w:p w:rsidR="0033323A" w:rsidRPr="00664564" w:rsidRDefault="0033323A">
            <w:pPr>
              <w:rPr>
                <w:sz w:val="22"/>
              </w:rPr>
            </w:pPr>
            <w:r w:rsidRPr="00664564">
              <w:rPr>
                <w:rFonts w:hint="eastAsia"/>
                <w:sz w:val="22"/>
              </w:rPr>
              <w:t>情報通信技術を活用した在宅勤務実施のための制度</w:t>
            </w:r>
          </w:p>
        </w:tc>
        <w:tc>
          <w:tcPr>
            <w:tcW w:w="4961" w:type="dxa"/>
            <w:shd w:val="clear" w:color="auto" w:fill="auto"/>
          </w:tcPr>
          <w:p w:rsidR="0033323A" w:rsidRPr="00664564" w:rsidRDefault="0033323A">
            <w:pPr>
              <w:jc w:val="left"/>
              <w:rPr>
                <w:sz w:val="22"/>
              </w:rPr>
            </w:pPr>
            <w:r w:rsidRPr="00664564">
              <w:rPr>
                <w:rFonts w:hint="eastAsia"/>
                <w:sz w:val="22"/>
              </w:rPr>
              <w:t>①</w:t>
            </w:r>
            <w:r w:rsidRPr="00664564">
              <w:rPr>
                <w:rFonts w:hint="eastAsia"/>
                <w:sz w:val="22"/>
              </w:rPr>
              <w:t xml:space="preserve"> </w:t>
            </w:r>
            <w:r w:rsidRPr="00664564">
              <w:rPr>
                <w:rFonts w:hint="eastAsia"/>
                <w:sz w:val="22"/>
              </w:rPr>
              <w:t>労働時間の管理体制が整っていること。</w:t>
            </w:r>
          </w:p>
          <w:p w:rsidR="0033323A" w:rsidRDefault="0033323A">
            <w:pPr>
              <w:jc w:val="left"/>
              <w:rPr>
                <w:sz w:val="22"/>
              </w:rPr>
            </w:pPr>
            <w:r w:rsidRPr="00664564">
              <w:rPr>
                <w:rFonts w:hint="eastAsia"/>
                <w:sz w:val="22"/>
              </w:rPr>
              <w:t>②</w:t>
            </w:r>
            <w:r w:rsidRPr="00664564">
              <w:rPr>
                <w:rFonts w:hint="eastAsia"/>
                <w:sz w:val="22"/>
              </w:rPr>
              <w:t xml:space="preserve"> </w:t>
            </w:r>
            <w:r w:rsidRPr="00664564">
              <w:rPr>
                <w:rFonts w:hint="eastAsia"/>
                <w:sz w:val="22"/>
              </w:rPr>
              <w:t>情報通信機器の管理方法や情報の持ち出し、通信料の費用負担等、勤務を行うに当たり必要な事項について定めていること。</w:t>
            </w:r>
          </w:p>
          <w:p w:rsidR="00D50460" w:rsidRPr="00664564" w:rsidRDefault="00D50460">
            <w:pPr>
              <w:jc w:val="left"/>
              <w:rPr>
                <w:rFonts w:hint="eastAsia"/>
                <w:sz w:val="22"/>
              </w:rPr>
            </w:pPr>
          </w:p>
        </w:tc>
      </w:tr>
      <w:tr w:rsidR="0033323A" w:rsidRPr="00664564">
        <w:trPr>
          <w:trHeight w:val="1422"/>
        </w:trPr>
        <w:tc>
          <w:tcPr>
            <w:tcW w:w="534" w:type="dxa"/>
            <w:shd w:val="clear" w:color="auto" w:fill="auto"/>
          </w:tcPr>
          <w:p w:rsidR="0033323A" w:rsidRPr="00376EF1" w:rsidRDefault="007B44C7">
            <w:pPr>
              <w:rPr>
                <w:sz w:val="22"/>
              </w:rPr>
            </w:pPr>
            <w:r w:rsidRPr="00376EF1">
              <w:rPr>
                <w:rFonts w:hint="eastAsia"/>
                <w:sz w:val="22"/>
              </w:rPr>
              <w:t>５</w:t>
            </w:r>
          </w:p>
        </w:tc>
        <w:tc>
          <w:tcPr>
            <w:tcW w:w="1559" w:type="dxa"/>
            <w:shd w:val="clear" w:color="auto" w:fill="auto"/>
          </w:tcPr>
          <w:p w:rsidR="007B44C7" w:rsidRPr="00664564" w:rsidRDefault="007B44C7" w:rsidP="007B44C7">
            <w:pPr>
              <w:rPr>
                <w:sz w:val="22"/>
              </w:rPr>
            </w:pPr>
            <w:r w:rsidRPr="00664564">
              <w:rPr>
                <w:rFonts w:hint="eastAsia"/>
                <w:sz w:val="22"/>
              </w:rPr>
              <w:t>朝型の働き方</w:t>
            </w:r>
          </w:p>
          <w:p w:rsidR="0033323A" w:rsidRPr="00664564" w:rsidRDefault="0033323A">
            <w:pPr>
              <w:rPr>
                <w:sz w:val="22"/>
              </w:rPr>
            </w:pPr>
          </w:p>
        </w:tc>
        <w:tc>
          <w:tcPr>
            <w:tcW w:w="2977" w:type="dxa"/>
            <w:shd w:val="clear" w:color="auto" w:fill="auto"/>
          </w:tcPr>
          <w:p w:rsidR="0033323A" w:rsidRPr="00664564" w:rsidRDefault="007B44C7">
            <w:pPr>
              <w:rPr>
                <w:sz w:val="22"/>
              </w:rPr>
            </w:pPr>
            <w:r w:rsidRPr="00664564">
              <w:rPr>
                <w:rFonts w:hint="eastAsia"/>
                <w:sz w:val="22"/>
              </w:rPr>
              <w:t>原則、夏季（６月～９月）期間の連続する２か月以上において、始業時間を</w:t>
            </w:r>
            <w:r w:rsidRPr="00664564">
              <w:rPr>
                <w:sz w:val="22"/>
              </w:rPr>
              <w:t xml:space="preserve">30 </w:t>
            </w:r>
            <w:r w:rsidRPr="00664564">
              <w:rPr>
                <w:rFonts w:hint="eastAsia"/>
                <w:sz w:val="22"/>
              </w:rPr>
              <w:t>分以上前倒しすること</w:t>
            </w:r>
          </w:p>
        </w:tc>
        <w:tc>
          <w:tcPr>
            <w:tcW w:w="4961" w:type="dxa"/>
            <w:shd w:val="clear" w:color="auto" w:fill="auto"/>
          </w:tcPr>
          <w:p w:rsidR="007B44C7" w:rsidRPr="00664564" w:rsidRDefault="007B44C7" w:rsidP="007B44C7">
            <w:pPr>
              <w:numPr>
                <w:ilvl w:val="0"/>
                <w:numId w:val="1"/>
              </w:numPr>
              <w:rPr>
                <w:rFonts w:hint="eastAsia"/>
                <w:sz w:val="22"/>
              </w:rPr>
            </w:pPr>
            <w:r w:rsidRPr="00664564">
              <w:rPr>
                <w:rFonts w:hint="eastAsia"/>
                <w:sz w:val="22"/>
              </w:rPr>
              <w:t>朝型の働き方実施期間中は、時間外労働を原</w:t>
            </w:r>
          </w:p>
          <w:p w:rsidR="007B44C7" w:rsidRPr="00664564" w:rsidRDefault="007B44C7" w:rsidP="007B44C7">
            <w:pPr>
              <w:rPr>
                <w:sz w:val="22"/>
              </w:rPr>
            </w:pPr>
            <w:r w:rsidRPr="00664564">
              <w:rPr>
                <w:rFonts w:hint="eastAsia"/>
                <w:sz w:val="22"/>
              </w:rPr>
              <w:t>則行わないことについて社内通達等を行うこと。</w:t>
            </w:r>
          </w:p>
          <w:p w:rsidR="007B44C7" w:rsidRPr="00664564" w:rsidRDefault="007B44C7" w:rsidP="007B44C7">
            <w:pPr>
              <w:numPr>
                <w:ilvl w:val="0"/>
                <w:numId w:val="1"/>
              </w:numPr>
              <w:rPr>
                <w:rFonts w:hint="eastAsia"/>
                <w:sz w:val="22"/>
              </w:rPr>
            </w:pPr>
            <w:r w:rsidRPr="00664564">
              <w:rPr>
                <w:rFonts w:hint="eastAsia"/>
                <w:sz w:val="22"/>
              </w:rPr>
              <w:t>前倒し後の始業時間が、午前７時から午前９</w:t>
            </w:r>
          </w:p>
          <w:p w:rsidR="007B44C7" w:rsidRPr="00664564" w:rsidRDefault="007B44C7" w:rsidP="007B44C7">
            <w:pPr>
              <w:rPr>
                <w:rFonts w:hint="eastAsia"/>
                <w:sz w:val="22"/>
              </w:rPr>
            </w:pPr>
            <w:r w:rsidRPr="00664564">
              <w:rPr>
                <w:rFonts w:hint="eastAsia"/>
                <w:sz w:val="22"/>
              </w:rPr>
              <w:t>時までの間に設定されていること。</w:t>
            </w:r>
          </w:p>
          <w:p w:rsidR="0033323A" w:rsidRPr="00664564" w:rsidRDefault="0033323A">
            <w:pPr>
              <w:jc w:val="left"/>
              <w:rPr>
                <w:sz w:val="22"/>
              </w:rPr>
            </w:pPr>
          </w:p>
        </w:tc>
      </w:tr>
      <w:tr w:rsidR="0033323A" w:rsidRPr="00664564">
        <w:tc>
          <w:tcPr>
            <w:tcW w:w="534" w:type="dxa"/>
            <w:shd w:val="clear" w:color="auto" w:fill="auto"/>
          </w:tcPr>
          <w:p w:rsidR="0033323A" w:rsidRPr="00376EF1" w:rsidRDefault="007B44C7">
            <w:pPr>
              <w:rPr>
                <w:sz w:val="22"/>
              </w:rPr>
            </w:pPr>
            <w:r w:rsidRPr="00376EF1">
              <w:rPr>
                <w:rFonts w:hint="eastAsia"/>
                <w:sz w:val="22"/>
              </w:rPr>
              <w:lastRenderedPageBreak/>
              <w:t>６</w:t>
            </w:r>
          </w:p>
        </w:tc>
        <w:tc>
          <w:tcPr>
            <w:tcW w:w="1559" w:type="dxa"/>
            <w:shd w:val="clear" w:color="auto" w:fill="auto"/>
          </w:tcPr>
          <w:p w:rsidR="0033323A" w:rsidRPr="00664564" w:rsidRDefault="007B44C7" w:rsidP="007B44C7">
            <w:pPr>
              <w:rPr>
                <w:sz w:val="22"/>
              </w:rPr>
            </w:pPr>
            <w:r w:rsidRPr="00664564">
              <w:rPr>
                <w:rFonts w:hint="eastAsia"/>
                <w:sz w:val="22"/>
              </w:rPr>
              <w:t>週休３日制度</w:t>
            </w:r>
          </w:p>
        </w:tc>
        <w:tc>
          <w:tcPr>
            <w:tcW w:w="2977" w:type="dxa"/>
            <w:shd w:val="clear" w:color="auto" w:fill="auto"/>
          </w:tcPr>
          <w:p w:rsidR="007B44C7" w:rsidRPr="00664564" w:rsidRDefault="007B44C7" w:rsidP="007B44C7">
            <w:pPr>
              <w:rPr>
                <w:sz w:val="22"/>
              </w:rPr>
            </w:pPr>
            <w:r w:rsidRPr="00664564">
              <w:rPr>
                <w:rFonts w:hint="eastAsia"/>
                <w:sz w:val="22"/>
              </w:rPr>
              <w:t>全ての暦週において３日以上の休日を設けること</w:t>
            </w:r>
          </w:p>
          <w:p w:rsidR="0033323A" w:rsidRPr="00664564" w:rsidRDefault="0033323A">
            <w:pPr>
              <w:rPr>
                <w:sz w:val="22"/>
              </w:rPr>
            </w:pPr>
          </w:p>
        </w:tc>
        <w:tc>
          <w:tcPr>
            <w:tcW w:w="4961" w:type="dxa"/>
            <w:shd w:val="clear" w:color="auto" w:fill="auto"/>
          </w:tcPr>
          <w:p w:rsidR="007B44C7" w:rsidRPr="00664564" w:rsidRDefault="00A22C06" w:rsidP="00A22C06">
            <w:pPr>
              <w:rPr>
                <w:sz w:val="22"/>
              </w:rPr>
            </w:pPr>
            <w:r w:rsidRPr="00664564">
              <w:rPr>
                <w:rFonts w:hint="eastAsia"/>
                <w:sz w:val="22"/>
              </w:rPr>
              <w:t>①</w:t>
            </w:r>
            <w:r w:rsidRPr="00664564">
              <w:rPr>
                <w:rFonts w:hint="eastAsia"/>
                <w:sz w:val="22"/>
              </w:rPr>
              <w:t xml:space="preserve"> </w:t>
            </w:r>
            <w:r w:rsidR="007B44C7" w:rsidRPr="00664564">
              <w:rPr>
                <w:sz w:val="22"/>
              </w:rPr>
              <w:t xml:space="preserve">1 </w:t>
            </w:r>
            <w:r w:rsidR="007B44C7" w:rsidRPr="00664564">
              <w:rPr>
                <w:rFonts w:hint="eastAsia"/>
                <w:sz w:val="22"/>
              </w:rPr>
              <w:t>週間の所定労働時間が制度導入前より長くなっていないこと。</w:t>
            </w:r>
          </w:p>
          <w:p w:rsidR="007B44C7" w:rsidRPr="00664564" w:rsidRDefault="007B44C7" w:rsidP="007B44C7">
            <w:pPr>
              <w:rPr>
                <w:sz w:val="22"/>
              </w:rPr>
            </w:pPr>
            <w:r w:rsidRPr="00664564">
              <w:rPr>
                <w:rFonts w:hint="eastAsia"/>
                <w:sz w:val="22"/>
              </w:rPr>
              <w:t>②</w:t>
            </w:r>
            <w:r w:rsidRPr="00664564">
              <w:rPr>
                <w:rFonts w:hint="eastAsia"/>
                <w:sz w:val="22"/>
              </w:rPr>
              <w:t xml:space="preserve"> </w:t>
            </w:r>
            <w:r w:rsidRPr="00664564">
              <w:rPr>
                <w:rFonts w:hint="eastAsia"/>
                <w:sz w:val="22"/>
              </w:rPr>
              <w:t>週</w:t>
            </w:r>
            <w:r w:rsidRPr="00664564">
              <w:rPr>
                <w:sz w:val="22"/>
              </w:rPr>
              <w:t xml:space="preserve">3 </w:t>
            </w:r>
            <w:r w:rsidRPr="00664564">
              <w:rPr>
                <w:rFonts w:hint="eastAsia"/>
                <w:sz w:val="22"/>
              </w:rPr>
              <w:t>日の休日労働の賃金の割増率が、</w:t>
            </w:r>
            <w:r w:rsidRPr="00664564">
              <w:rPr>
                <w:sz w:val="22"/>
              </w:rPr>
              <w:t>3</w:t>
            </w:r>
            <w:r w:rsidRPr="00664564">
              <w:rPr>
                <w:rFonts w:hint="eastAsia"/>
                <w:sz w:val="22"/>
              </w:rPr>
              <w:t>割</w:t>
            </w:r>
            <w:r w:rsidRPr="00664564">
              <w:rPr>
                <w:sz w:val="22"/>
              </w:rPr>
              <w:t xml:space="preserve">5 </w:t>
            </w:r>
            <w:r w:rsidRPr="00664564">
              <w:rPr>
                <w:rFonts w:hint="eastAsia"/>
                <w:sz w:val="22"/>
              </w:rPr>
              <w:t>分以上となっていること。</w:t>
            </w:r>
          </w:p>
          <w:p w:rsidR="0033323A" w:rsidRDefault="00A22C06" w:rsidP="00A22C06">
            <w:pPr>
              <w:rPr>
                <w:sz w:val="22"/>
              </w:rPr>
            </w:pPr>
            <w:r w:rsidRPr="00664564">
              <w:rPr>
                <w:rFonts w:hint="eastAsia"/>
                <w:sz w:val="22"/>
              </w:rPr>
              <w:t>③</w:t>
            </w:r>
            <w:r w:rsidRPr="00664564">
              <w:rPr>
                <w:rFonts w:hint="eastAsia"/>
                <w:sz w:val="22"/>
              </w:rPr>
              <w:t xml:space="preserve"> </w:t>
            </w:r>
            <w:r w:rsidR="007B44C7" w:rsidRPr="00664564">
              <w:rPr>
                <w:sz w:val="22"/>
              </w:rPr>
              <w:t xml:space="preserve">1 </w:t>
            </w:r>
            <w:r w:rsidR="007B44C7" w:rsidRPr="00664564">
              <w:rPr>
                <w:rFonts w:hint="eastAsia"/>
                <w:sz w:val="22"/>
              </w:rPr>
              <w:t>日の所定労働時間が</w:t>
            </w:r>
            <w:r w:rsidR="007B44C7" w:rsidRPr="00664564">
              <w:rPr>
                <w:sz w:val="22"/>
              </w:rPr>
              <w:t xml:space="preserve">8 </w:t>
            </w:r>
            <w:r w:rsidR="007B44C7" w:rsidRPr="00664564">
              <w:rPr>
                <w:rFonts w:hint="eastAsia"/>
                <w:sz w:val="22"/>
              </w:rPr>
              <w:t>時間を超える場合、変形労働時間制度の導入により対応することは可とする。</w:t>
            </w:r>
          </w:p>
          <w:p w:rsidR="00D50460" w:rsidRPr="00664564" w:rsidRDefault="00D50460" w:rsidP="00A22C06">
            <w:pPr>
              <w:rPr>
                <w:rFonts w:hint="eastAsia"/>
                <w:sz w:val="22"/>
              </w:rPr>
            </w:pPr>
          </w:p>
        </w:tc>
      </w:tr>
      <w:tr w:rsidR="0033323A" w:rsidRPr="00664564">
        <w:tc>
          <w:tcPr>
            <w:tcW w:w="534" w:type="dxa"/>
            <w:shd w:val="clear" w:color="auto" w:fill="auto"/>
          </w:tcPr>
          <w:p w:rsidR="0033323A" w:rsidRPr="00376EF1" w:rsidRDefault="0033323A">
            <w:pPr>
              <w:rPr>
                <w:sz w:val="22"/>
              </w:rPr>
            </w:pPr>
            <w:r w:rsidRPr="00376EF1">
              <w:rPr>
                <w:rFonts w:hint="eastAsia"/>
                <w:sz w:val="22"/>
              </w:rPr>
              <w:t>７</w:t>
            </w:r>
          </w:p>
        </w:tc>
        <w:tc>
          <w:tcPr>
            <w:tcW w:w="1559" w:type="dxa"/>
            <w:shd w:val="clear" w:color="auto" w:fill="auto"/>
          </w:tcPr>
          <w:p w:rsidR="0033323A" w:rsidRPr="00376EF1" w:rsidRDefault="00407E7E">
            <w:pPr>
              <w:rPr>
                <w:rFonts w:hint="eastAsia"/>
                <w:sz w:val="22"/>
              </w:rPr>
            </w:pPr>
            <w:r w:rsidRPr="00376EF1">
              <w:rPr>
                <w:rFonts w:hint="eastAsia"/>
                <w:sz w:val="22"/>
              </w:rPr>
              <w:t>時差</w:t>
            </w:r>
            <w:r w:rsidRPr="00376EF1">
              <w:rPr>
                <w:sz w:val="22"/>
              </w:rPr>
              <w:t>出勤制度</w:t>
            </w:r>
          </w:p>
        </w:tc>
        <w:tc>
          <w:tcPr>
            <w:tcW w:w="2977" w:type="dxa"/>
            <w:shd w:val="clear" w:color="auto" w:fill="auto"/>
          </w:tcPr>
          <w:p w:rsidR="0033323A" w:rsidRDefault="00E410E6" w:rsidP="007B44C7">
            <w:pPr>
              <w:rPr>
                <w:sz w:val="22"/>
              </w:rPr>
            </w:pPr>
            <w:r w:rsidRPr="00376EF1">
              <w:rPr>
                <w:sz w:val="22"/>
              </w:rPr>
              <w:t>1</w:t>
            </w:r>
            <w:r w:rsidR="00407E7E" w:rsidRPr="00376EF1">
              <w:rPr>
                <w:sz w:val="22"/>
              </w:rPr>
              <w:t>日の労働時間はそのまま</w:t>
            </w:r>
            <w:r w:rsidR="00407E7E" w:rsidRPr="00376EF1">
              <w:rPr>
                <w:rFonts w:hint="eastAsia"/>
                <w:sz w:val="22"/>
              </w:rPr>
              <w:t>で</w:t>
            </w:r>
            <w:r w:rsidR="00407E7E" w:rsidRPr="00376EF1">
              <w:rPr>
                <w:sz w:val="22"/>
              </w:rPr>
              <w:t>、</w:t>
            </w:r>
            <w:r w:rsidR="00407E7E" w:rsidRPr="00376EF1">
              <w:rPr>
                <w:rFonts w:hint="eastAsia"/>
                <w:sz w:val="22"/>
              </w:rPr>
              <w:t>出退勤</w:t>
            </w:r>
            <w:r w:rsidR="00407E7E" w:rsidRPr="00376EF1">
              <w:rPr>
                <w:sz w:val="22"/>
              </w:rPr>
              <w:t>時間を選択することがで</w:t>
            </w:r>
            <w:r w:rsidR="00407E7E" w:rsidRPr="00376EF1">
              <w:rPr>
                <w:rFonts w:hint="eastAsia"/>
                <w:sz w:val="22"/>
              </w:rPr>
              <w:t>きる</w:t>
            </w:r>
            <w:r w:rsidR="00407E7E" w:rsidRPr="00376EF1">
              <w:rPr>
                <w:sz w:val="22"/>
              </w:rPr>
              <w:t>制度</w:t>
            </w:r>
          </w:p>
          <w:p w:rsidR="00D50460" w:rsidRPr="00376EF1" w:rsidRDefault="00D50460" w:rsidP="007B44C7">
            <w:pPr>
              <w:rPr>
                <w:rFonts w:hint="eastAsia"/>
                <w:sz w:val="22"/>
              </w:rPr>
            </w:pPr>
          </w:p>
        </w:tc>
        <w:tc>
          <w:tcPr>
            <w:tcW w:w="4961" w:type="dxa"/>
            <w:shd w:val="clear" w:color="auto" w:fill="auto"/>
          </w:tcPr>
          <w:p w:rsidR="00407E7E" w:rsidRPr="00376EF1" w:rsidRDefault="00407E7E" w:rsidP="00407E7E">
            <w:pPr>
              <w:rPr>
                <w:sz w:val="22"/>
              </w:rPr>
            </w:pPr>
            <w:r w:rsidRPr="00376EF1">
              <w:rPr>
                <w:rFonts w:hint="eastAsia"/>
                <w:sz w:val="22"/>
              </w:rPr>
              <w:t>・労働時間の管理体制が整っていること。</w:t>
            </w:r>
          </w:p>
          <w:p w:rsidR="0033323A" w:rsidRPr="00376EF1" w:rsidRDefault="0033323A" w:rsidP="007B44C7">
            <w:pPr>
              <w:rPr>
                <w:sz w:val="22"/>
              </w:rPr>
            </w:pPr>
          </w:p>
        </w:tc>
      </w:tr>
    </w:tbl>
    <w:p w:rsidR="0033323A" w:rsidRPr="00664564" w:rsidRDefault="0033323A">
      <w:pPr>
        <w:ind w:firstLineChars="100" w:firstLine="220"/>
        <w:rPr>
          <w:rFonts w:ascii="ＭＳ 明朝" w:hAnsi="ＭＳ 明朝"/>
          <w:sz w:val="22"/>
        </w:rPr>
      </w:pPr>
    </w:p>
    <w:p w:rsidR="0033323A" w:rsidRPr="00664564" w:rsidRDefault="0033323A">
      <w:pPr>
        <w:ind w:firstLineChars="100" w:firstLine="220"/>
        <w:rPr>
          <w:rFonts w:ascii="ＭＳ 明朝" w:hAnsi="ＭＳ 明朝"/>
          <w:sz w:val="22"/>
        </w:rPr>
      </w:pPr>
      <w:r w:rsidRPr="00664564">
        <w:rPr>
          <w:rFonts w:ascii="ＭＳ 明朝" w:hAnsi="ＭＳ 明朝" w:hint="eastAsia"/>
          <w:sz w:val="22"/>
        </w:rPr>
        <w:t>（休み方の改善）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536"/>
        <w:gridCol w:w="3005"/>
        <w:gridCol w:w="4961"/>
      </w:tblGrid>
      <w:tr w:rsidR="0033323A" w:rsidRPr="00664564">
        <w:tc>
          <w:tcPr>
            <w:tcW w:w="529" w:type="dxa"/>
            <w:shd w:val="clear" w:color="auto" w:fill="auto"/>
          </w:tcPr>
          <w:p w:rsidR="0033323A" w:rsidRPr="00664564" w:rsidRDefault="0033323A">
            <w:pPr>
              <w:autoSpaceDE w:val="0"/>
              <w:autoSpaceDN w:val="0"/>
              <w:adjustRightInd w:val="0"/>
              <w:spacing w:line="276" w:lineRule="auto"/>
              <w:jc w:val="center"/>
              <w:rPr>
                <w:rFonts w:ascii="ＭＳ 明朝" w:hAnsi="ＭＳ 明朝"/>
                <w:kern w:val="0"/>
                <w:sz w:val="22"/>
              </w:rPr>
            </w:pPr>
          </w:p>
        </w:tc>
        <w:tc>
          <w:tcPr>
            <w:tcW w:w="1536" w:type="dxa"/>
            <w:shd w:val="clear" w:color="auto" w:fill="auto"/>
          </w:tcPr>
          <w:p w:rsidR="0033323A" w:rsidRPr="00664564" w:rsidRDefault="0033323A">
            <w:pPr>
              <w:autoSpaceDE w:val="0"/>
              <w:autoSpaceDN w:val="0"/>
              <w:adjustRightInd w:val="0"/>
              <w:spacing w:line="276" w:lineRule="auto"/>
              <w:rPr>
                <w:rFonts w:ascii="ＭＳ 明朝" w:hAnsi="ＭＳ 明朝"/>
                <w:kern w:val="0"/>
                <w:sz w:val="22"/>
              </w:rPr>
            </w:pPr>
            <w:r w:rsidRPr="00664564">
              <w:rPr>
                <w:rFonts w:ascii="ＭＳ 明朝" w:hAnsi="ＭＳ 明朝" w:hint="eastAsia"/>
                <w:kern w:val="0"/>
                <w:sz w:val="22"/>
                <w:fitText w:val="1320" w:id="1"/>
              </w:rPr>
              <w:t>導入した制度</w:t>
            </w:r>
          </w:p>
        </w:tc>
        <w:tc>
          <w:tcPr>
            <w:tcW w:w="3005" w:type="dxa"/>
            <w:shd w:val="clear" w:color="auto" w:fill="auto"/>
          </w:tcPr>
          <w:p w:rsidR="0033323A" w:rsidRPr="00664564" w:rsidRDefault="0033323A">
            <w:pPr>
              <w:autoSpaceDE w:val="0"/>
              <w:autoSpaceDN w:val="0"/>
              <w:adjustRightInd w:val="0"/>
              <w:spacing w:line="276" w:lineRule="auto"/>
              <w:jc w:val="center"/>
              <w:rPr>
                <w:rFonts w:ascii="ＭＳ 明朝" w:hAnsi="ＭＳ 明朝"/>
                <w:kern w:val="0"/>
                <w:sz w:val="22"/>
              </w:rPr>
            </w:pPr>
            <w:r w:rsidRPr="00664564">
              <w:rPr>
                <w:rFonts w:ascii="ＭＳ 明朝" w:hAnsi="ＭＳ 明朝" w:hint="eastAsia"/>
                <w:kern w:val="0"/>
                <w:sz w:val="22"/>
              </w:rPr>
              <w:t>内   容</w:t>
            </w:r>
          </w:p>
        </w:tc>
        <w:tc>
          <w:tcPr>
            <w:tcW w:w="4961" w:type="dxa"/>
            <w:shd w:val="clear" w:color="auto" w:fill="auto"/>
          </w:tcPr>
          <w:p w:rsidR="0033323A" w:rsidRPr="00664564" w:rsidRDefault="0033323A">
            <w:pPr>
              <w:autoSpaceDE w:val="0"/>
              <w:autoSpaceDN w:val="0"/>
              <w:adjustRightInd w:val="0"/>
              <w:spacing w:line="276" w:lineRule="auto"/>
              <w:jc w:val="center"/>
              <w:rPr>
                <w:rFonts w:ascii="ＭＳ 明朝" w:hAnsi="ＭＳ 明朝"/>
                <w:kern w:val="0"/>
                <w:sz w:val="22"/>
              </w:rPr>
            </w:pPr>
            <w:r w:rsidRPr="00664564">
              <w:rPr>
                <w:rFonts w:ascii="ＭＳ 明朝" w:hAnsi="ＭＳ 明朝" w:hint="eastAsia"/>
                <w:kern w:val="0"/>
                <w:sz w:val="22"/>
              </w:rPr>
              <w:t>制 度 の 要 件 等</w:t>
            </w:r>
          </w:p>
        </w:tc>
      </w:tr>
      <w:tr w:rsidR="0033323A" w:rsidRPr="00664564">
        <w:tc>
          <w:tcPr>
            <w:tcW w:w="529"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１</w:t>
            </w:r>
          </w:p>
        </w:tc>
        <w:tc>
          <w:tcPr>
            <w:tcW w:w="1536"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業務繁閑に応</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じた休業日の</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設定</w:t>
            </w:r>
          </w:p>
        </w:tc>
        <w:tc>
          <w:tcPr>
            <w:tcW w:w="3005" w:type="dxa"/>
            <w:shd w:val="clear" w:color="auto" w:fill="auto"/>
          </w:tcPr>
          <w:p w:rsidR="0033323A"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閑散期の飛び石休日を連続休暇にする等、業務繁閑に応じた休業日の設定</w:t>
            </w:r>
          </w:p>
          <w:p w:rsidR="00D50460" w:rsidRPr="00664564" w:rsidRDefault="00D50460">
            <w:pPr>
              <w:autoSpaceDE w:val="0"/>
              <w:autoSpaceDN w:val="0"/>
              <w:adjustRightInd w:val="0"/>
              <w:jc w:val="left"/>
              <w:rPr>
                <w:rFonts w:ascii="ＭＳ 明朝" w:hAnsi="ＭＳ 明朝" w:hint="eastAsia"/>
                <w:kern w:val="0"/>
                <w:sz w:val="22"/>
              </w:rPr>
            </w:pPr>
          </w:p>
        </w:tc>
        <w:tc>
          <w:tcPr>
            <w:tcW w:w="4961"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・休業日は休日又は有給の休暇とすること。</w:t>
            </w:r>
          </w:p>
        </w:tc>
      </w:tr>
      <w:tr w:rsidR="0033323A" w:rsidRPr="00664564">
        <w:tc>
          <w:tcPr>
            <w:tcW w:w="529"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２</w:t>
            </w:r>
          </w:p>
        </w:tc>
        <w:tc>
          <w:tcPr>
            <w:tcW w:w="1536"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年次有給休暇</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の計画的付与</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制度</w:t>
            </w:r>
          </w:p>
        </w:tc>
        <w:tc>
          <w:tcPr>
            <w:tcW w:w="3005" w:type="dxa"/>
            <w:shd w:val="clear" w:color="auto" w:fill="auto"/>
          </w:tcPr>
          <w:p w:rsidR="0033323A"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ゴールデンウィークや夏季・冬季等の機会を捉えた、年次有給休暇の計画的付与制度</w:t>
            </w:r>
          </w:p>
          <w:p w:rsidR="00D50460" w:rsidRPr="00664564" w:rsidRDefault="00D50460">
            <w:pPr>
              <w:autoSpaceDE w:val="0"/>
              <w:autoSpaceDN w:val="0"/>
              <w:adjustRightInd w:val="0"/>
              <w:jc w:val="left"/>
              <w:rPr>
                <w:rFonts w:ascii="ＭＳ 明朝" w:hAnsi="ＭＳ 明朝" w:hint="eastAsia"/>
                <w:kern w:val="0"/>
                <w:sz w:val="22"/>
              </w:rPr>
            </w:pPr>
          </w:p>
        </w:tc>
        <w:tc>
          <w:tcPr>
            <w:tcW w:w="4961" w:type="dxa"/>
            <w:shd w:val="clear" w:color="auto" w:fill="auto"/>
          </w:tcPr>
          <w:p w:rsidR="0033323A" w:rsidRPr="00376EF1" w:rsidRDefault="00E410E6">
            <w:pPr>
              <w:autoSpaceDE w:val="0"/>
              <w:autoSpaceDN w:val="0"/>
              <w:adjustRightInd w:val="0"/>
              <w:jc w:val="left"/>
              <w:rPr>
                <w:rFonts w:ascii="ＭＳ 明朝" w:hAnsi="ＭＳ 明朝" w:hint="eastAsia"/>
                <w:kern w:val="0"/>
                <w:sz w:val="22"/>
              </w:rPr>
            </w:pPr>
            <w:r w:rsidRPr="00376EF1">
              <w:rPr>
                <w:rFonts w:ascii="ＭＳ 明朝" w:hAnsi="ＭＳ 明朝" w:hint="eastAsia"/>
                <w:kern w:val="0"/>
                <w:sz w:val="22"/>
              </w:rPr>
              <w:t>・年間</w:t>
            </w:r>
            <w:r w:rsidRPr="00376EF1">
              <w:rPr>
                <w:rFonts w:ascii="ＭＳ 明朝" w:hAnsi="ＭＳ 明朝"/>
                <w:kern w:val="0"/>
                <w:sz w:val="22"/>
              </w:rPr>
              <w:t>で</w:t>
            </w:r>
            <w:r w:rsidRPr="00376EF1">
              <w:rPr>
                <w:rFonts w:ascii="ＭＳ 明朝" w:hAnsi="ＭＳ 明朝" w:hint="eastAsia"/>
                <w:kern w:val="0"/>
                <w:sz w:val="22"/>
              </w:rPr>
              <w:t>5日</w:t>
            </w:r>
            <w:r w:rsidRPr="00376EF1">
              <w:rPr>
                <w:rFonts w:ascii="ＭＳ 明朝" w:hAnsi="ＭＳ 明朝"/>
                <w:kern w:val="0"/>
                <w:sz w:val="22"/>
              </w:rPr>
              <w:t>以上付与すること。</w:t>
            </w:r>
          </w:p>
        </w:tc>
      </w:tr>
      <w:tr w:rsidR="0033323A" w:rsidRPr="00664564">
        <w:tc>
          <w:tcPr>
            <w:tcW w:w="529"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３</w:t>
            </w:r>
          </w:p>
        </w:tc>
        <w:tc>
          <w:tcPr>
            <w:tcW w:w="1536"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記念日等年次有給休暇制度</w:t>
            </w:r>
          </w:p>
          <w:p w:rsidR="0033323A" w:rsidRPr="00664564" w:rsidRDefault="0033323A">
            <w:pPr>
              <w:autoSpaceDE w:val="0"/>
              <w:autoSpaceDN w:val="0"/>
              <w:adjustRightInd w:val="0"/>
              <w:jc w:val="left"/>
              <w:rPr>
                <w:rFonts w:ascii="ＭＳ 明朝" w:hAnsi="ＭＳ 明朝"/>
                <w:kern w:val="0"/>
                <w:sz w:val="22"/>
              </w:rPr>
            </w:pPr>
          </w:p>
        </w:tc>
        <w:tc>
          <w:tcPr>
            <w:tcW w:w="3005" w:type="dxa"/>
            <w:shd w:val="clear" w:color="auto" w:fill="auto"/>
          </w:tcPr>
          <w:p w:rsidR="0033323A"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誕生日・記念日等の決まった日や申告した日を年次有給休暇とする制度</w:t>
            </w:r>
          </w:p>
          <w:p w:rsidR="00D50460" w:rsidRPr="00664564" w:rsidRDefault="00D50460">
            <w:pPr>
              <w:autoSpaceDE w:val="0"/>
              <w:autoSpaceDN w:val="0"/>
              <w:adjustRightInd w:val="0"/>
              <w:jc w:val="left"/>
              <w:rPr>
                <w:rFonts w:ascii="ＭＳ 明朝" w:hAnsi="ＭＳ 明朝" w:hint="eastAsia"/>
                <w:kern w:val="0"/>
                <w:sz w:val="22"/>
              </w:rPr>
            </w:pPr>
          </w:p>
        </w:tc>
        <w:tc>
          <w:tcPr>
            <w:tcW w:w="4961" w:type="dxa"/>
            <w:shd w:val="clear" w:color="auto" w:fill="auto"/>
          </w:tcPr>
          <w:p w:rsidR="0033323A" w:rsidRPr="00376EF1" w:rsidRDefault="00E410E6">
            <w:pPr>
              <w:autoSpaceDE w:val="0"/>
              <w:autoSpaceDN w:val="0"/>
              <w:adjustRightInd w:val="0"/>
              <w:jc w:val="left"/>
              <w:rPr>
                <w:rFonts w:ascii="ＭＳ 明朝" w:hAnsi="ＭＳ 明朝" w:hint="eastAsia"/>
                <w:kern w:val="0"/>
                <w:sz w:val="22"/>
              </w:rPr>
            </w:pPr>
            <w:r w:rsidRPr="00376EF1">
              <w:rPr>
                <w:rFonts w:ascii="ＭＳ 明朝" w:hAnsi="ＭＳ 明朝" w:hint="eastAsia"/>
                <w:kern w:val="0"/>
                <w:sz w:val="22"/>
              </w:rPr>
              <w:t>・年間</w:t>
            </w:r>
            <w:r w:rsidRPr="00376EF1">
              <w:rPr>
                <w:rFonts w:ascii="ＭＳ 明朝" w:hAnsi="ＭＳ 明朝"/>
                <w:kern w:val="0"/>
                <w:sz w:val="22"/>
              </w:rPr>
              <w:t>で3日以上付与すること。</w:t>
            </w:r>
          </w:p>
        </w:tc>
      </w:tr>
      <w:tr w:rsidR="0033323A" w:rsidRPr="00664564">
        <w:tc>
          <w:tcPr>
            <w:tcW w:w="529"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４</w:t>
            </w:r>
          </w:p>
        </w:tc>
        <w:tc>
          <w:tcPr>
            <w:tcW w:w="1536"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時間単位での</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年次有給休暇制度</w:t>
            </w:r>
          </w:p>
        </w:tc>
        <w:tc>
          <w:tcPr>
            <w:tcW w:w="3005"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年次有給休暇を時間単位で取得できる制度</w:t>
            </w:r>
          </w:p>
        </w:tc>
        <w:tc>
          <w:tcPr>
            <w:tcW w:w="4961" w:type="dxa"/>
            <w:shd w:val="clear" w:color="auto" w:fill="auto"/>
          </w:tcPr>
          <w:p w:rsidR="0033323A"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・法定付与分の年次有給休暇における時間単位付与は</w:t>
            </w:r>
            <w:r w:rsidRPr="00664564">
              <w:rPr>
                <w:rFonts w:ascii="ＭＳ 明朝" w:hAnsi="ＭＳ 明朝"/>
                <w:kern w:val="0"/>
                <w:sz w:val="22"/>
              </w:rPr>
              <w:t xml:space="preserve">5 </w:t>
            </w:r>
            <w:r w:rsidRPr="00664564">
              <w:rPr>
                <w:rFonts w:ascii="ＭＳ 明朝" w:hAnsi="ＭＳ 明朝" w:hint="eastAsia"/>
                <w:kern w:val="0"/>
                <w:sz w:val="22"/>
              </w:rPr>
              <w:t>日以内となっていること。（労働基準法第</w:t>
            </w:r>
            <w:r w:rsidRPr="00664564">
              <w:rPr>
                <w:rFonts w:ascii="ＭＳ 明朝" w:hAnsi="ＭＳ 明朝"/>
                <w:kern w:val="0"/>
                <w:sz w:val="22"/>
              </w:rPr>
              <w:t xml:space="preserve">39 </w:t>
            </w:r>
            <w:r w:rsidRPr="00664564">
              <w:rPr>
                <w:rFonts w:ascii="ＭＳ 明朝" w:hAnsi="ＭＳ 明朝" w:hint="eastAsia"/>
                <w:kern w:val="0"/>
                <w:sz w:val="22"/>
              </w:rPr>
              <w:t>条第</w:t>
            </w:r>
            <w:r w:rsidRPr="00664564">
              <w:rPr>
                <w:rFonts w:ascii="ＭＳ 明朝" w:hAnsi="ＭＳ 明朝"/>
                <w:kern w:val="0"/>
                <w:sz w:val="22"/>
              </w:rPr>
              <w:t xml:space="preserve">4 </w:t>
            </w:r>
            <w:r w:rsidRPr="00664564">
              <w:rPr>
                <w:rFonts w:ascii="ＭＳ 明朝" w:hAnsi="ＭＳ 明朝" w:hint="eastAsia"/>
                <w:kern w:val="0"/>
                <w:sz w:val="22"/>
              </w:rPr>
              <w:t>項）</w:t>
            </w:r>
          </w:p>
          <w:p w:rsidR="00D50460" w:rsidRPr="00664564" w:rsidRDefault="00D50460">
            <w:pPr>
              <w:autoSpaceDE w:val="0"/>
              <w:autoSpaceDN w:val="0"/>
              <w:adjustRightInd w:val="0"/>
              <w:jc w:val="left"/>
              <w:rPr>
                <w:rFonts w:ascii="ＭＳ 明朝" w:hAnsi="ＭＳ 明朝" w:hint="eastAsia"/>
                <w:kern w:val="0"/>
                <w:sz w:val="22"/>
              </w:rPr>
            </w:pPr>
          </w:p>
        </w:tc>
      </w:tr>
      <w:tr w:rsidR="0033323A" w:rsidRPr="00664564">
        <w:tc>
          <w:tcPr>
            <w:tcW w:w="529"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 xml:space="preserve">５　</w:t>
            </w:r>
          </w:p>
        </w:tc>
        <w:tc>
          <w:tcPr>
            <w:tcW w:w="1536"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連続休暇制度</w:t>
            </w:r>
          </w:p>
        </w:tc>
        <w:tc>
          <w:tcPr>
            <w:tcW w:w="3005"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５営業日以上の連続休暇制度</w:t>
            </w:r>
          </w:p>
        </w:tc>
        <w:tc>
          <w:tcPr>
            <w:tcW w:w="4961" w:type="dxa"/>
            <w:shd w:val="clear" w:color="auto" w:fill="auto"/>
          </w:tcPr>
          <w:p w:rsidR="0033323A"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・原則有給の休暇とする。無給とする場合は労使協定で定めること。</w:t>
            </w:r>
          </w:p>
          <w:p w:rsidR="00D50460" w:rsidRPr="00664564" w:rsidRDefault="00D50460">
            <w:pPr>
              <w:autoSpaceDE w:val="0"/>
              <w:autoSpaceDN w:val="0"/>
              <w:adjustRightInd w:val="0"/>
              <w:jc w:val="left"/>
              <w:rPr>
                <w:rFonts w:ascii="ＭＳ 明朝" w:hAnsi="ＭＳ 明朝" w:hint="eastAsia"/>
                <w:kern w:val="0"/>
                <w:sz w:val="22"/>
              </w:rPr>
            </w:pPr>
          </w:p>
        </w:tc>
      </w:tr>
      <w:tr w:rsidR="0033323A" w:rsidRPr="00664564">
        <w:tc>
          <w:tcPr>
            <w:tcW w:w="529"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 xml:space="preserve">６　</w:t>
            </w:r>
          </w:p>
        </w:tc>
        <w:tc>
          <w:tcPr>
            <w:tcW w:w="1536"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リフレッシュ</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lastRenderedPageBreak/>
              <w:t>等休暇制度</w:t>
            </w:r>
          </w:p>
        </w:tc>
        <w:tc>
          <w:tcPr>
            <w:tcW w:w="3005" w:type="dxa"/>
            <w:shd w:val="clear" w:color="auto" w:fill="auto"/>
          </w:tcPr>
          <w:p w:rsidR="0033323A"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lastRenderedPageBreak/>
              <w:t>リフレッシュやリカレント</w:t>
            </w:r>
            <w:r w:rsidRPr="00664564">
              <w:rPr>
                <w:rFonts w:ascii="ＭＳ 明朝" w:hAnsi="ＭＳ 明朝" w:hint="eastAsia"/>
                <w:kern w:val="0"/>
                <w:sz w:val="22"/>
              </w:rPr>
              <w:lastRenderedPageBreak/>
              <w:t>教育（労働者が必要に応じて学校等で再教育を受けること）のための休暇制度</w:t>
            </w:r>
          </w:p>
          <w:p w:rsidR="00D50460" w:rsidRPr="00664564" w:rsidRDefault="00D50460">
            <w:pPr>
              <w:autoSpaceDE w:val="0"/>
              <w:autoSpaceDN w:val="0"/>
              <w:adjustRightInd w:val="0"/>
              <w:jc w:val="left"/>
              <w:rPr>
                <w:rFonts w:ascii="ＭＳ 明朝" w:hAnsi="ＭＳ 明朝" w:hint="eastAsia"/>
                <w:kern w:val="0"/>
                <w:sz w:val="22"/>
              </w:rPr>
            </w:pPr>
          </w:p>
        </w:tc>
        <w:tc>
          <w:tcPr>
            <w:tcW w:w="4961" w:type="dxa"/>
            <w:shd w:val="clear" w:color="auto" w:fill="auto"/>
          </w:tcPr>
          <w:p w:rsidR="0033323A" w:rsidRPr="00664564" w:rsidRDefault="0033323A">
            <w:pPr>
              <w:autoSpaceDE w:val="0"/>
              <w:autoSpaceDN w:val="0"/>
              <w:adjustRightInd w:val="0"/>
              <w:ind w:left="220" w:hangingChars="100" w:hanging="220"/>
              <w:jc w:val="left"/>
              <w:rPr>
                <w:rFonts w:ascii="ＭＳ 明朝" w:hAnsi="ＭＳ 明朝" w:hint="eastAsia"/>
                <w:kern w:val="0"/>
                <w:sz w:val="22"/>
              </w:rPr>
            </w:pPr>
            <w:r w:rsidRPr="00664564">
              <w:rPr>
                <w:rFonts w:ascii="ＭＳ 明朝" w:hAnsi="ＭＳ 明朝" w:hint="eastAsia"/>
                <w:kern w:val="0"/>
                <w:sz w:val="22"/>
              </w:rPr>
              <w:lastRenderedPageBreak/>
              <w:t>・原則有給の休暇とする。無給とする場合は労使</w:t>
            </w:r>
          </w:p>
          <w:p w:rsidR="0033323A" w:rsidRPr="00664564" w:rsidRDefault="0033323A">
            <w:pPr>
              <w:autoSpaceDE w:val="0"/>
              <w:autoSpaceDN w:val="0"/>
              <w:adjustRightInd w:val="0"/>
              <w:ind w:left="220" w:hangingChars="100" w:hanging="220"/>
              <w:jc w:val="left"/>
              <w:rPr>
                <w:rFonts w:ascii="ＭＳ 明朝" w:hAnsi="ＭＳ 明朝"/>
                <w:kern w:val="0"/>
                <w:sz w:val="22"/>
              </w:rPr>
            </w:pPr>
            <w:r w:rsidRPr="00664564">
              <w:rPr>
                <w:rFonts w:ascii="ＭＳ 明朝" w:hAnsi="ＭＳ 明朝" w:hint="eastAsia"/>
                <w:kern w:val="0"/>
                <w:sz w:val="22"/>
              </w:rPr>
              <w:lastRenderedPageBreak/>
              <w:t>協定で定めること。</w:t>
            </w:r>
          </w:p>
          <w:p w:rsidR="0033323A" w:rsidRPr="00664564" w:rsidRDefault="0033323A">
            <w:pPr>
              <w:autoSpaceDE w:val="0"/>
              <w:autoSpaceDN w:val="0"/>
              <w:adjustRightInd w:val="0"/>
              <w:jc w:val="left"/>
              <w:rPr>
                <w:rFonts w:ascii="ＭＳ 明朝" w:hAnsi="ＭＳ 明朝"/>
                <w:kern w:val="0"/>
                <w:sz w:val="22"/>
              </w:rPr>
            </w:pPr>
          </w:p>
        </w:tc>
      </w:tr>
      <w:tr w:rsidR="0033323A" w:rsidRPr="00664564">
        <w:tc>
          <w:tcPr>
            <w:tcW w:w="529"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lastRenderedPageBreak/>
              <w:t>７</w:t>
            </w:r>
          </w:p>
        </w:tc>
        <w:tc>
          <w:tcPr>
            <w:tcW w:w="1536"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育児・子育て・介護等目的休暇制度</w:t>
            </w:r>
          </w:p>
          <w:p w:rsidR="0033323A" w:rsidRPr="00664564" w:rsidRDefault="0033323A">
            <w:pPr>
              <w:autoSpaceDE w:val="0"/>
              <w:autoSpaceDN w:val="0"/>
              <w:adjustRightInd w:val="0"/>
              <w:jc w:val="left"/>
              <w:rPr>
                <w:rFonts w:ascii="ＭＳ 明朝" w:hAnsi="ＭＳ 明朝"/>
                <w:kern w:val="0"/>
                <w:sz w:val="22"/>
              </w:rPr>
            </w:pPr>
          </w:p>
        </w:tc>
        <w:tc>
          <w:tcPr>
            <w:tcW w:w="3005"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育児・子育て・介護等を目的とした休暇制度</w:t>
            </w:r>
          </w:p>
          <w:p w:rsidR="0033323A" w:rsidRPr="00664564" w:rsidRDefault="0033323A">
            <w:pPr>
              <w:autoSpaceDE w:val="0"/>
              <w:autoSpaceDN w:val="0"/>
              <w:adjustRightInd w:val="0"/>
              <w:jc w:val="left"/>
              <w:rPr>
                <w:rFonts w:ascii="ＭＳ 明朝" w:hAnsi="ＭＳ 明朝"/>
                <w:b/>
                <w:kern w:val="0"/>
                <w:sz w:val="22"/>
              </w:rPr>
            </w:pPr>
          </w:p>
        </w:tc>
        <w:tc>
          <w:tcPr>
            <w:tcW w:w="4961" w:type="dxa"/>
            <w:shd w:val="clear" w:color="auto" w:fill="auto"/>
          </w:tcPr>
          <w:p w:rsidR="0033323A" w:rsidRPr="00664564" w:rsidRDefault="0033323A">
            <w:pPr>
              <w:autoSpaceDE w:val="0"/>
              <w:autoSpaceDN w:val="0"/>
              <w:adjustRightInd w:val="0"/>
              <w:ind w:left="220" w:hangingChars="100" w:hanging="220"/>
              <w:jc w:val="left"/>
              <w:rPr>
                <w:rFonts w:ascii="ＭＳ 明朝" w:hAnsi="ＭＳ 明朝" w:hint="eastAsia"/>
                <w:kern w:val="0"/>
                <w:sz w:val="22"/>
              </w:rPr>
            </w:pPr>
            <w:r w:rsidRPr="00664564">
              <w:rPr>
                <w:rFonts w:ascii="ＭＳ 明朝" w:hAnsi="ＭＳ 明朝" w:hint="eastAsia"/>
                <w:kern w:val="0"/>
                <w:sz w:val="22"/>
              </w:rPr>
              <w:t>・原則有給の休暇とする。無給とする場合は労使</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協定で定めること。</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【休暇の例】</w:t>
            </w:r>
          </w:p>
          <w:p w:rsidR="0033323A" w:rsidRPr="00664564" w:rsidRDefault="0033323A">
            <w:pPr>
              <w:autoSpaceDE w:val="0"/>
              <w:autoSpaceDN w:val="0"/>
              <w:adjustRightInd w:val="0"/>
              <w:ind w:left="220" w:hangingChars="100" w:hanging="220"/>
              <w:jc w:val="left"/>
              <w:rPr>
                <w:rFonts w:ascii="ＭＳ 明朝" w:hAnsi="ＭＳ 明朝" w:hint="eastAsia"/>
                <w:kern w:val="0"/>
                <w:sz w:val="22"/>
              </w:rPr>
            </w:pPr>
            <w:r w:rsidRPr="00664564">
              <w:rPr>
                <w:rFonts w:ascii="ＭＳ 明朝" w:hAnsi="ＭＳ 明朝" w:hint="eastAsia"/>
                <w:kern w:val="0"/>
                <w:sz w:val="22"/>
              </w:rPr>
              <w:t>・妊娠に伴う症状、不妊治療、学校行事参加等を</w:t>
            </w:r>
          </w:p>
          <w:p w:rsidR="0033323A" w:rsidRPr="00664564" w:rsidRDefault="0033323A">
            <w:pPr>
              <w:autoSpaceDE w:val="0"/>
              <w:autoSpaceDN w:val="0"/>
              <w:adjustRightInd w:val="0"/>
              <w:ind w:left="220" w:hangingChars="100" w:hanging="220"/>
              <w:jc w:val="left"/>
              <w:rPr>
                <w:rFonts w:ascii="ＭＳ 明朝" w:hAnsi="ＭＳ 明朝"/>
                <w:kern w:val="0"/>
                <w:sz w:val="22"/>
              </w:rPr>
            </w:pPr>
            <w:r w:rsidRPr="00664564">
              <w:rPr>
                <w:rFonts w:ascii="ＭＳ 明朝" w:hAnsi="ＭＳ 明朝" w:hint="eastAsia"/>
                <w:kern w:val="0"/>
                <w:sz w:val="22"/>
              </w:rPr>
              <w:t>目的とした休暇</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・失効した年次有給休暇を育児、介護、病気治療等の目的で使用できる積立（保存）休暇</w:t>
            </w:r>
          </w:p>
          <w:p w:rsidR="0033323A" w:rsidRPr="00664564" w:rsidRDefault="0033323A">
            <w:pPr>
              <w:autoSpaceDE w:val="0"/>
              <w:autoSpaceDN w:val="0"/>
              <w:adjustRightInd w:val="0"/>
              <w:jc w:val="left"/>
              <w:rPr>
                <w:rFonts w:ascii="ＭＳ 明朝" w:hAnsi="ＭＳ 明朝" w:hint="eastAsia"/>
                <w:kern w:val="0"/>
                <w:sz w:val="22"/>
              </w:rPr>
            </w:pPr>
            <w:r w:rsidRPr="00664564">
              <w:rPr>
                <w:rFonts w:ascii="ＭＳ 明朝" w:hAnsi="ＭＳ 明朝" w:hint="eastAsia"/>
                <w:kern w:val="0"/>
                <w:sz w:val="22"/>
              </w:rPr>
              <w:t>・「育児休業、介護休業等育児または家族介護を行う労働者の福祉に関する法律」（平成</w:t>
            </w:r>
            <w:r w:rsidRPr="00664564">
              <w:rPr>
                <w:rFonts w:ascii="ＭＳ 明朝" w:hAnsi="ＭＳ 明朝"/>
                <w:kern w:val="0"/>
                <w:sz w:val="22"/>
              </w:rPr>
              <w:t>3</w:t>
            </w:r>
            <w:r w:rsidRPr="00664564">
              <w:rPr>
                <w:rFonts w:ascii="ＭＳ 明朝" w:hAnsi="ＭＳ 明朝" w:hint="eastAsia"/>
                <w:kern w:val="0"/>
                <w:sz w:val="22"/>
              </w:rPr>
              <w:t>年法律第</w:t>
            </w:r>
            <w:r w:rsidRPr="00664564">
              <w:rPr>
                <w:rFonts w:ascii="ＭＳ 明朝" w:hAnsi="ＭＳ 明朝"/>
                <w:kern w:val="0"/>
                <w:sz w:val="22"/>
              </w:rPr>
              <w:t xml:space="preserve">76 </w:t>
            </w:r>
            <w:r w:rsidRPr="00664564">
              <w:rPr>
                <w:rFonts w:ascii="ＭＳ 明朝" w:hAnsi="ＭＳ 明朝" w:hint="eastAsia"/>
                <w:kern w:val="0"/>
                <w:sz w:val="22"/>
              </w:rPr>
              <w:t>号）を上回る育児・介護休業制度の導入</w:t>
            </w:r>
          </w:p>
          <w:p w:rsidR="0033323A" w:rsidRPr="00664564" w:rsidRDefault="0033323A">
            <w:pPr>
              <w:autoSpaceDE w:val="0"/>
              <w:autoSpaceDN w:val="0"/>
              <w:adjustRightInd w:val="0"/>
              <w:jc w:val="left"/>
              <w:rPr>
                <w:rFonts w:ascii="ＭＳ 明朝" w:hAnsi="ＭＳ 明朝"/>
                <w:kern w:val="0"/>
                <w:sz w:val="22"/>
              </w:rPr>
            </w:pPr>
          </w:p>
        </w:tc>
      </w:tr>
      <w:tr w:rsidR="0033323A" w:rsidRPr="00664564">
        <w:tc>
          <w:tcPr>
            <w:tcW w:w="529"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８</w:t>
            </w:r>
          </w:p>
        </w:tc>
        <w:tc>
          <w:tcPr>
            <w:tcW w:w="1536"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ボランティア</w:t>
            </w:r>
          </w:p>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休暇制度</w:t>
            </w:r>
          </w:p>
          <w:p w:rsidR="0033323A" w:rsidRPr="00664564" w:rsidRDefault="0033323A">
            <w:pPr>
              <w:autoSpaceDE w:val="0"/>
              <w:autoSpaceDN w:val="0"/>
              <w:adjustRightInd w:val="0"/>
              <w:jc w:val="left"/>
              <w:rPr>
                <w:rFonts w:ascii="ＭＳ 明朝" w:hAnsi="ＭＳ 明朝"/>
                <w:kern w:val="0"/>
                <w:sz w:val="22"/>
              </w:rPr>
            </w:pPr>
          </w:p>
        </w:tc>
        <w:tc>
          <w:tcPr>
            <w:tcW w:w="3005" w:type="dxa"/>
            <w:shd w:val="clear" w:color="auto" w:fill="auto"/>
          </w:tcPr>
          <w:p w:rsidR="00E410E6"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労働者が自発的に社会に貢献する活動を行う場合に取得できる休暇制度</w:t>
            </w:r>
          </w:p>
          <w:p w:rsidR="00D50460" w:rsidRPr="00664564" w:rsidRDefault="00D50460">
            <w:pPr>
              <w:autoSpaceDE w:val="0"/>
              <w:autoSpaceDN w:val="0"/>
              <w:adjustRightInd w:val="0"/>
              <w:jc w:val="left"/>
              <w:rPr>
                <w:rFonts w:ascii="ＭＳ 明朝" w:hAnsi="ＭＳ 明朝" w:hint="eastAsia"/>
                <w:kern w:val="0"/>
                <w:sz w:val="22"/>
              </w:rPr>
            </w:pPr>
          </w:p>
        </w:tc>
        <w:tc>
          <w:tcPr>
            <w:tcW w:w="4961" w:type="dxa"/>
            <w:shd w:val="clear" w:color="auto" w:fill="auto"/>
          </w:tcPr>
          <w:p w:rsidR="0033323A" w:rsidRPr="00664564" w:rsidRDefault="0033323A">
            <w:pPr>
              <w:autoSpaceDE w:val="0"/>
              <w:autoSpaceDN w:val="0"/>
              <w:adjustRightInd w:val="0"/>
              <w:jc w:val="left"/>
              <w:rPr>
                <w:rFonts w:ascii="ＭＳ 明朝" w:hAnsi="ＭＳ 明朝"/>
                <w:kern w:val="0"/>
                <w:sz w:val="22"/>
              </w:rPr>
            </w:pPr>
            <w:r w:rsidRPr="00664564">
              <w:rPr>
                <w:rFonts w:ascii="ＭＳ 明朝" w:hAnsi="ＭＳ 明朝" w:hint="eastAsia"/>
                <w:kern w:val="0"/>
                <w:sz w:val="22"/>
              </w:rPr>
              <w:t>・原則有給の休暇とする。無給とする場合は労使協定で定めること。</w:t>
            </w:r>
          </w:p>
          <w:p w:rsidR="0033323A" w:rsidRPr="00664564" w:rsidRDefault="0033323A">
            <w:pPr>
              <w:autoSpaceDE w:val="0"/>
              <w:autoSpaceDN w:val="0"/>
              <w:adjustRightInd w:val="0"/>
              <w:jc w:val="left"/>
              <w:rPr>
                <w:rFonts w:ascii="ＭＳ 明朝" w:hAnsi="ＭＳ 明朝"/>
                <w:kern w:val="0"/>
                <w:sz w:val="22"/>
              </w:rPr>
            </w:pPr>
          </w:p>
        </w:tc>
      </w:tr>
    </w:tbl>
    <w:p w:rsidR="0033323A" w:rsidRPr="00664564" w:rsidRDefault="0033323A" w:rsidP="007B193B">
      <w:pPr>
        <w:ind w:left="600" w:hangingChars="300" w:hanging="600"/>
        <w:rPr>
          <w:sz w:val="20"/>
        </w:rPr>
      </w:pPr>
      <w:r w:rsidRPr="00664564">
        <w:rPr>
          <w:rFonts w:hint="eastAsia"/>
          <w:sz w:val="20"/>
        </w:rPr>
        <w:t>※１　労働時間の管理体制とは、始業及び終業時刻の把握方法、清算期間における総労働時間及び時間外労働時間の把握方法、その他労働時間把握のための労働者の事務手続方法についてあらかじめ定めていることをいいます。</w:t>
      </w:r>
    </w:p>
    <w:p w:rsidR="0033323A" w:rsidRPr="00664564" w:rsidRDefault="0033323A" w:rsidP="007B193B">
      <w:pPr>
        <w:ind w:left="200" w:hangingChars="100" w:hanging="200"/>
        <w:rPr>
          <w:sz w:val="20"/>
        </w:rPr>
      </w:pPr>
      <w:r w:rsidRPr="00664564">
        <w:rPr>
          <w:rFonts w:ascii="ＭＳ 明朝" w:hAnsi="ＭＳ 明朝" w:hint="eastAsia"/>
          <w:kern w:val="0"/>
          <w:sz w:val="20"/>
        </w:rPr>
        <w:t>※２</w:t>
      </w:r>
      <w:r w:rsidRPr="00664564">
        <w:rPr>
          <w:rFonts w:ascii="ＭＳ 明朝" w:hAnsi="ＭＳ 明朝"/>
          <w:kern w:val="0"/>
          <w:sz w:val="20"/>
        </w:rPr>
        <w:t xml:space="preserve"> </w:t>
      </w:r>
      <w:r w:rsidRPr="00664564">
        <w:rPr>
          <w:rFonts w:ascii="ＭＳ 明朝" w:hAnsi="ＭＳ 明朝" w:hint="eastAsia"/>
          <w:kern w:val="0"/>
          <w:sz w:val="20"/>
        </w:rPr>
        <w:t xml:space="preserve"> 年次有給休暇の計画的付与制度の導入により、各種の休暇を整備する場合は、２「年次有給休暇の</w:t>
      </w:r>
    </w:p>
    <w:p w:rsidR="0033323A" w:rsidRPr="00664564" w:rsidRDefault="0033323A" w:rsidP="007B193B">
      <w:pPr>
        <w:autoSpaceDE w:val="0"/>
        <w:autoSpaceDN w:val="0"/>
        <w:adjustRightInd w:val="0"/>
        <w:ind w:firstLineChars="300" w:firstLine="600"/>
        <w:jc w:val="left"/>
        <w:rPr>
          <w:rFonts w:ascii="ＭＳ 明朝" w:hAnsi="ＭＳ 明朝"/>
          <w:kern w:val="0"/>
          <w:sz w:val="20"/>
        </w:rPr>
      </w:pPr>
      <w:r w:rsidRPr="00664564">
        <w:rPr>
          <w:rFonts w:ascii="ＭＳ 明朝" w:hAnsi="ＭＳ 明朝" w:hint="eastAsia"/>
          <w:kern w:val="0"/>
          <w:sz w:val="20"/>
        </w:rPr>
        <w:t>計画的付与制度」の導入を実施したものとします。</w:t>
      </w:r>
    </w:p>
    <w:p w:rsidR="0033323A" w:rsidRPr="00664564" w:rsidRDefault="0033323A" w:rsidP="007B193B">
      <w:pPr>
        <w:autoSpaceDE w:val="0"/>
        <w:autoSpaceDN w:val="0"/>
        <w:adjustRightInd w:val="0"/>
        <w:jc w:val="left"/>
        <w:rPr>
          <w:rFonts w:ascii="ＭＳ 明朝" w:hAnsi="ＭＳ 明朝"/>
          <w:kern w:val="0"/>
          <w:sz w:val="20"/>
        </w:rPr>
      </w:pPr>
      <w:r w:rsidRPr="00664564">
        <w:rPr>
          <w:rFonts w:ascii="ＭＳ 明朝" w:hAnsi="ＭＳ 明朝" w:hint="eastAsia"/>
          <w:kern w:val="0"/>
          <w:sz w:val="20"/>
        </w:rPr>
        <w:t>※３</w:t>
      </w:r>
      <w:r w:rsidRPr="00664564">
        <w:rPr>
          <w:rFonts w:ascii="ＭＳ 明朝" w:hAnsi="ＭＳ 明朝"/>
          <w:kern w:val="0"/>
          <w:sz w:val="20"/>
        </w:rPr>
        <w:t xml:space="preserve"> </w:t>
      </w:r>
      <w:r w:rsidRPr="00664564">
        <w:rPr>
          <w:rFonts w:ascii="ＭＳ 明朝" w:hAnsi="ＭＳ 明朝" w:hint="eastAsia"/>
          <w:kern w:val="0"/>
          <w:sz w:val="20"/>
        </w:rPr>
        <w:t xml:space="preserve"> 同じ制度について複数の規定等を整備した場合は、１つの制度整備と考えます。</w:t>
      </w:r>
    </w:p>
    <w:p w:rsidR="0033323A" w:rsidRPr="00664564" w:rsidRDefault="0033323A" w:rsidP="007B193B">
      <w:pPr>
        <w:autoSpaceDE w:val="0"/>
        <w:autoSpaceDN w:val="0"/>
        <w:adjustRightInd w:val="0"/>
        <w:ind w:leftChars="250" w:left="625" w:hangingChars="50" w:hanging="100"/>
        <w:jc w:val="left"/>
        <w:rPr>
          <w:rFonts w:ascii="ＭＳ 明朝" w:hAnsi="ＭＳ 明朝" w:hint="eastAsia"/>
          <w:kern w:val="0"/>
          <w:sz w:val="20"/>
        </w:rPr>
      </w:pPr>
      <w:r w:rsidRPr="00664564">
        <w:rPr>
          <w:rFonts w:ascii="ＭＳ 明朝" w:hAnsi="ＭＳ 明朝" w:hint="eastAsia"/>
          <w:kern w:val="0"/>
          <w:sz w:val="20"/>
        </w:rPr>
        <w:t>（例）【休み方の改善】「７</w:t>
      </w:r>
      <w:r w:rsidRPr="00664564">
        <w:rPr>
          <w:rFonts w:ascii="ＭＳ 明朝" w:hAnsi="ＭＳ 明朝"/>
          <w:kern w:val="0"/>
          <w:sz w:val="20"/>
        </w:rPr>
        <w:t xml:space="preserve"> </w:t>
      </w:r>
      <w:r w:rsidRPr="00664564">
        <w:rPr>
          <w:rFonts w:ascii="ＭＳ 明朝" w:hAnsi="ＭＳ 明朝" w:hint="eastAsia"/>
          <w:kern w:val="0"/>
          <w:sz w:val="20"/>
        </w:rPr>
        <w:t>育児・子育て・介護等目的休暇」の制度において、妊娠症状対応休暇と法律を上回る育児休業制度を導入した場合</w:t>
      </w:r>
    </w:p>
    <w:p w:rsidR="00B56C55" w:rsidRPr="00664564" w:rsidRDefault="00B56C55" w:rsidP="007B193B">
      <w:pPr>
        <w:autoSpaceDE w:val="0"/>
        <w:autoSpaceDN w:val="0"/>
        <w:adjustRightInd w:val="0"/>
        <w:ind w:left="600" w:hangingChars="300" w:hanging="600"/>
        <w:jc w:val="left"/>
        <w:rPr>
          <w:rFonts w:ascii="ＭＳ 明朝" w:hAnsi="ＭＳ 明朝" w:hint="eastAsia"/>
          <w:kern w:val="0"/>
          <w:sz w:val="20"/>
        </w:rPr>
      </w:pPr>
      <w:r w:rsidRPr="00664564">
        <w:rPr>
          <w:rFonts w:ascii="ＭＳ 明朝" w:hAnsi="ＭＳ 明朝" w:hint="eastAsia"/>
          <w:kern w:val="0"/>
          <w:sz w:val="20"/>
        </w:rPr>
        <w:t>※４　新たに整備する制度は、原則全部署を対象としますが、対象者が１０人以上の場合には、従業員数、業務形態等により事業所や部門ごとに適用の有無の選択を可とします。</w:t>
      </w:r>
    </w:p>
    <w:p w:rsidR="007B193B" w:rsidRPr="00664564" w:rsidRDefault="00B56C55" w:rsidP="007B193B">
      <w:pPr>
        <w:autoSpaceDE w:val="0"/>
        <w:autoSpaceDN w:val="0"/>
        <w:adjustRightInd w:val="0"/>
        <w:ind w:left="600" w:hangingChars="300" w:hanging="600"/>
        <w:jc w:val="left"/>
        <w:rPr>
          <w:rFonts w:ascii="ＭＳ ゴシック" w:hAnsi="ＭＳ ゴシック" w:hint="eastAsia"/>
          <w:kern w:val="0"/>
          <w:sz w:val="20"/>
        </w:rPr>
      </w:pPr>
      <w:r w:rsidRPr="00664564">
        <w:rPr>
          <w:rFonts w:ascii="ＭＳ 明朝" w:hAnsi="ＭＳ 明朝" w:hint="eastAsia"/>
          <w:kern w:val="0"/>
          <w:sz w:val="20"/>
        </w:rPr>
        <w:t>※</w:t>
      </w:r>
      <w:r w:rsidR="007B193B" w:rsidRPr="00664564">
        <w:rPr>
          <w:rFonts w:ascii="ＭＳ 明朝" w:hAnsi="ＭＳ 明朝" w:hint="eastAsia"/>
          <w:kern w:val="0"/>
          <w:sz w:val="20"/>
        </w:rPr>
        <w:t>５　新たに整備する制度は、全従業員を対象とします</w:t>
      </w:r>
      <w:r w:rsidRPr="00664564">
        <w:rPr>
          <w:rFonts w:ascii="ＭＳ 明朝" w:hAnsi="ＭＳ 明朝" w:hint="eastAsia"/>
          <w:kern w:val="0"/>
          <w:sz w:val="20"/>
        </w:rPr>
        <w:t>が、</w:t>
      </w:r>
      <w:r w:rsidR="007B193B" w:rsidRPr="00664564">
        <w:rPr>
          <w:rFonts w:ascii="ＭＳ ゴシック" w:hAnsi="ＭＳ ゴシック"/>
          <w:kern w:val="0"/>
          <w:sz w:val="20"/>
        </w:rPr>
        <w:t>制度の適用を一定の条件の方に限定することは可とします。また管理監督者を除外することも可とします。</w:t>
      </w:r>
      <w:r w:rsidR="007B193B" w:rsidRPr="00664564">
        <w:rPr>
          <w:rFonts w:ascii="ＭＳ ゴシック" w:hAnsi="ＭＳ ゴシック" w:hint="eastAsia"/>
          <w:kern w:val="0"/>
          <w:sz w:val="20"/>
        </w:rPr>
        <w:t>ただし、</w:t>
      </w:r>
      <w:r w:rsidR="007B193B" w:rsidRPr="00664564">
        <w:rPr>
          <w:rFonts w:ascii="ＭＳ ゴシック" w:hAnsi="ＭＳ ゴシック"/>
          <w:kern w:val="0"/>
          <w:sz w:val="20"/>
        </w:rPr>
        <w:t>限定適用の場合、短時間正社員制度を育児・介護中の正社員に限定して導入する等、法定どおりの制度整備のみでは、本事業</w:t>
      </w:r>
      <w:r w:rsidR="007B193B" w:rsidRPr="00664564">
        <w:rPr>
          <w:rFonts w:ascii="ＭＳ ゴシック" w:hAnsi="ＭＳ ゴシック" w:hint="eastAsia"/>
          <w:kern w:val="0"/>
          <w:sz w:val="20"/>
        </w:rPr>
        <w:t>の対象</w:t>
      </w:r>
      <w:r w:rsidR="007B193B" w:rsidRPr="00664564">
        <w:rPr>
          <w:rFonts w:ascii="ＭＳ ゴシック" w:hAnsi="ＭＳ ゴシック"/>
          <w:kern w:val="0"/>
          <w:sz w:val="20"/>
        </w:rPr>
        <w:t>とはなりません。</w:t>
      </w:r>
    </w:p>
    <w:p w:rsidR="008D2C8D" w:rsidRPr="00664564" w:rsidRDefault="008D2C8D" w:rsidP="008D2C8D">
      <w:pPr>
        <w:autoSpaceDE w:val="0"/>
        <w:autoSpaceDN w:val="0"/>
        <w:adjustRightInd w:val="0"/>
        <w:ind w:left="600" w:hangingChars="300" w:hanging="600"/>
        <w:jc w:val="left"/>
        <w:rPr>
          <w:rFonts w:ascii="ＭＳ ゴシック" w:hAnsi="ＭＳ ゴシック" w:hint="eastAsia"/>
          <w:kern w:val="0"/>
          <w:sz w:val="20"/>
        </w:rPr>
      </w:pPr>
      <w:r w:rsidRPr="00664564">
        <w:rPr>
          <w:rFonts w:ascii="ＭＳ ゴシック" w:hAnsi="ＭＳ ゴシック" w:hint="eastAsia"/>
          <w:kern w:val="0"/>
          <w:sz w:val="20"/>
        </w:rPr>
        <w:t xml:space="preserve">※６　</w:t>
      </w:r>
      <w:r w:rsidRPr="00664564">
        <w:rPr>
          <w:rFonts w:ascii="ＭＳ ゴシック" w:hAnsi="ＭＳ ゴシック"/>
          <w:kern w:val="0"/>
          <w:sz w:val="20"/>
        </w:rPr>
        <w:t>正社員とは、期間の定めのない労働契約を締結する労働者であって、就業規則等に規定する賃金の算定方法及び支給形態、賞与、退職金、定期的な昇給または昇格等の労働条件が適用されるなど、長期雇用を前提とした待遇を受けている労働者をいいます。</w:t>
      </w:r>
    </w:p>
    <w:p w:rsidR="00B56C55" w:rsidRPr="00664564" w:rsidRDefault="00B56C55" w:rsidP="007B193B">
      <w:pPr>
        <w:autoSpaceDE w:val="0"/>
        <w:autoSpaceDN w:val="0"/>
        <w:adjustRightInd w:val="0"/>
        <w:spacing w:line="420" w:lineRule="atLeast"/>
        <w:ind w:left="600" w:hangingChars="300" w:hanging="600"/>
        <w:jc w:val="left"/>
        <w:rPr>
          <w:rFonts w:ascii="ＭＳ 明朝" w:hAnsi="ＭＳ 明朝" w:hint="eastAsia"/>
          <w:kern w:val="0"/>
          <w:sz w:val="20"/>
        </w:rPr>
      </w:pPr>
    </w:p>
    <w:p w:rsidR="00B56C55" w:rsidRPr="00664564" w:rsidRDefault="00B56C55" w:rsidP="00B56C55">
      <w:pPr>
        <w:autoSpaceDE w:val="0"/>
        <w:autoSpaceDN w:val="0"/>
        <w:adjustRightInd w:val="0"/>
        <w:spacing w:line="420" w:lineRule="atLeast"/>
        <w:ind w:firstLineChars="100" w:firstLine="220"/>
        <w:jc w:val="left"/>
        <w:rPr>
          <w:rFonts w:ascii="ＭＳ 明朝" w:hAnsi="ＭＳ 明朝" w:hint="eastAsia"/>
          <w:kern w:val="0"/>
          <w:sz w:val="22"/>
        </w:rPr>
      </w:pPr>
    </w:p>
    <w:p w:rsidR="0033323A" w:rsidRPr="00664564" w:rsidRDefault="0033323A" w:rsidP="00B56C55">
      <w:pPr>
        <w:autoSpaceDE w:val="0"/>
        <w:autoSpaceDN w:val="0"/>
        <w:adjustRightInd w:val="0"/>
        <w:jc w:val="left"/>
        <w:rPr>
          <w:rFonts w:ascii="ＭＳ 明朝" w:hAnsi="ＭＳ 明朝" w:hint="eastAsia"/>
          <w:kern w:val="0"/>
          <w:sz w:val="20"/>
        </w:rPr>
      </w:pPr>
    </w:p>
    <w:p w:rsidR="0033323A" w:rsidRPr="00664564" w:rsidRDefault="0033323A" w:rsidP="0000269F">
      <w:pPr>
        <w:autoSpaceDE w:val="0"/>
        <w:autoSpaceDN w:val="0"/>
        <w:adjustRightInd w:val="0"/>
        <w:jc w:val="left"/>
        <w:rPr>
          <w:rFonts w:ascii="ＭＳ 明朝" w:hAnsi="ＭＳ 明朝" w:hint="eastAsia"/>
          <w:kern w:val="0"/>
          <w:sz w:val="20"/>
        </w:rPr>
      </w:pPr>
    </w:p>
    <w:sectPr w:rsidR="0033323A" w:rsidRPr="00664564">
      <w:pgSz w:w="11905" w:h="16837"/>
      <w:pgMar w:top="1361" w:right="1247" w:bottom="851" w:left="124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CD2" w:rsidRDefault="001B5CD2">
      <w:r>
        <w:separator/>
      </w:r>
    </w:p>
  </w:endnote>
  <w:endnote w:type="continuationSeparator" w:id="0">
    <w:p w:rsidR="001B5CD2" w:rsidRDefault="001B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CD2" w:rsidRDefault="001B5CD2">
      <w:r>
        <w:separator/>
      </w:r>
    </w:p>
  </w:footnote>
  <w:footnote w:type="continuationSeparator" w:id="0">
    <w:p w:rsidR="001B5CD2" w:rsidRDefault="001B5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504134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88D6C51"/>
    <w:multiLevelType w:val="hybridMultilevel"/>
    <w:tmpl w:val="1D94407C"/>
    <w:lvl w:ilvl="0" w:tplc="C20AA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B82293"/>
    <w:multiLevelType w:val="hybridMultilevel"/>
    <w:tmpl w:val="5790B38C"/>
    <w:lvl w:ilvl="0" w:tplc="C63EA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82936"/>
    <w:multiLevelType w:val="hybridMultilevel"/>
    <w:tmpl w:val="FF90F0DE"/>
    <w:lvl w:ilvl="0" w:tplc="420E5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25"/>
    <w:rsid w:val="0000269F"/>
    <w:rsid w:val="000472EB"/>
    <w:rsid w:val="00047477"/>
    <w:rsid w:val="0005161E"/>
    <w:rsid w:val="00077807"/>
    <w:rsid w:val="00096CDC"/>
    <w:rsid w:val="000A42BE"/>
    <w:rsid w:val="000B6CF8"/>
    <w:rsid w:val="000D69C3"/>
    <w:rsid w:val="000E43A5"/>
    <w:rsid w:val="000F407A"/>
    <w:rsid w:val="00107CFC"/>
    <w:rsid w:val="0015445D"/>
    <w:rsid w:val="00165CD7"/>
    <w:rsid w:val="0019777D"/>
    <w:rsid w:val="001A31E5"/>
    <w:rsid w:val="001B5CD2"/>
    <w:rsid w:val="001C1F4F"/>
    <w:rsid w:val="00201548"/>
    <w:rsid w:val="00225532"/>
    <w:rsid w:val="00232C8E"/>
    <w:rsid w:val="00241D42"/>
    <w:rsid w:val="002670AE"/>
    <w:rsid w:val="00267B3E"/>
    <w:rsid w:val="00283AF0"/>
    <w:rsid w:val="00290319"/>
    <w:rsid w:val="002A4B09"/>
    <w:rsid w:val="002B1A49"/>
    <w:rsid w:val="002B45EA"/>
    <w:rsid w:val="002C4340"/>
    <w:rsid w:val="002C6D40"/>
    <w:rsid w:val="002F5685"/>
    <w:rsid w:val="003061C4"/>
    <w:rsid w:val="00316F78"/>
    <w:rsid w:val="0033323A"/>
    <w:rsid w:val="00344EE5"/>
    <w:rsid w:val="00363143"/>
    <w:rsid w:val="00376EF1"/>
    <w:rsid w:val="00394B1A"/>
    <w:rsid w:val="003C18A3"/>
    <w:rsid w:val="003D3236"/>
    <w:rsid w:val="003E78A8"/>
    <w:rsid w:val="003F3AE1"/>
    <w:rsid w:val="00404F2C"/>
    <w:rsid w:val="00407E7E"/>
    <w:rsid w:val="00422B83"/>
    <w:rsid w:val="00444492"/>
    <w:rsid w:val="00445C9D"/>
    <w:rsid w:val="004852E3"/>
    <w:rsid w:val="00487176"/>
    <w:rsid w:val="00491807"/>
    <w:rsid w:val="004925D1"/>
    <w:rsid w:val="004A5E18"/>
    <w:rsid w:val="004B3784"/>
    <w:rsid w:val="004B768A"/>
    <w:rsid w:val="004D39C8"/>
    <w:rsid w:val="004E67AD"/>
    <w:rsid w:val="005078F3"/>
    <w:rsid w:val="00522358"/>
    <w:rsid w:val="0052625A"/>
    <w:rsid w:val="00526380"/>
    <w:rsid w:val="00533F58"/>
    <w:rsid w:val="00536AD2"/>
    <w:rsid w:val="00551182"/>
    <w:rsid w:val="00565C3C"/>
    <w:rsid w:val="00580C91"/>
    <w:rsid w:val="00582F89"/>
    <w:rsid w:val="00590289"/>
    <w:rsid w:val="00610D0E"/>
    <w:rsid w:val="00646195"/>
    <w:rsid w:val="00664564"/>
    <w:rsid w:val="00666DEB"/>
    <w:rsid w:val="006A7305"/>
    <w:rsid w:val="006C6ABC"/>
    <w:rsid w:val="006E1E04"/>
    <w:rsid w:val="006F3AC8"/>
    <w:rsid w:val="006F4249"/>
    <w:rsid w:val="0070754A"/>
    <w:rsid w:val="00717053"/>
    <w:rsid w:val="00725CD4"/>
    <w:rsid w:val="007438D7"/>
    <w:rsid w:val="00763354"/>
    <w:rsid w:val="007A12E9"/>
    <w:rsid w:val="007A645E"/>
    <w:rsid w:val="007B193B"/>
    <w:rsid w:val="007B44C7"/>
    <w:rsid w:val="007D008D"/>
    <w:rsid w:val="008031F4"/>
    <w:rsid w:val="00813938"/>
    <w:rsid w:val="008577B5"/>
    <w:rsid w:val="00862A17"/>
    <w:rsid w:val="008648DC"/>
    <w:rsid w:val="00887237"/>
    <w:rsid w:val="008A0743"/>
    <w:rsid w:val="008A6356"/>
    <w:rsid w:val="008B53BE"/>
    <w:rsid w:val="008C7C5F"/>
    <w:rsid w:val="008D2C8D"/>
    <w:rsid w:val="008E0B97"/>
    <w:rsid w:val="008E1F13"/>
    <w:rsid w:val="00902772"/>
    <w:rsid w:val="00921613"/>
    <w:rsid w:val="009224B1"/>
    <w:rsid w:val="00933B44"/>
    <w:rsid w:val="0094754C"/>
    <w:rsid w:val="00950638"/>
    <w:rsid w:val="0096557D"/>
    <w:rsid w:val="00985397"/>
    <w:rsid w:val="009E3AC7"/>
    <w:rsid w:val="009F1C39"/>
    <w:rsid w:val="009F2757"/>
    <w:rsid w:val="00A22C06"/>
    <w:rsid w:val="00A23A1C"/>
    <w:rsid w:val="00A24C49"/>
    <w:rsid w:val="00A33F30"/>
    <w:rsid w:val="00A35285"/>
    <w:rsid w:val="00A619B7"/>
    <w:rsid w:val="00AE2AD5"/>
    <w:rsid w:val="00B05F76"/>
    <w:rsid w:val="00B27531"/>
    <w:rsid w:val="00B56C55"/>
    <w:rsid w:val="00B6266C"/>
    <w:rsid w:val="00B67AAE"/>
    <w:rsid w:val="00B931CF"/>
    <w:rsid w:val="00BB7D24"/>
    <w:rsid w:val="00BE2296"/>
    <w:rsid w:val="00C0341F"/>
    <w:rsid w:val="00C2632F"/>
    <w:rsid w:val="00C35E45"/>
    <w:rsid w:val="00C40DBA"/>
    <w:rsid w:val="00C75ED2"/>
    <w:rsid w:val="00CB7D9F"/>
    <w:rsid w:val="00CD3CD1"/>
    <w:rsid w:val="00CF2296"/>
    <w:rsid w:val="00D44FD9"/>
    <w:rsid w:val="00D50460"/>
    <w:rsid w:val="00D65340"/>
    <w:rsid w:val="00D94804"/>
    <w:rsid w:val="00DA257C"/>
    <w:rsid w:val="00DA3972"/>
    <w:rsid w:val="00DA6B81"/>
    <w:rsid w:val="00DD6C9C"/>
    <w:rsid w:val="00DE2435"/>
    <w:rsid w:val="00DE6BFF"/>
    <w:rsid w:val="00E32212"/>
    <w:rsid w:val="00E410E6"/>
    <w:rsid w:val="00E46584"/>
    <w:rsid w:val="00E62A4C"/>
    <w:rsid w:val="00E6398D"/>
    <w:rsid w:val="00E727FF"/>
    <w:rsid w:val="00E72C21"/>
    <w:rsid w:val="00E77EBA"/>
    <w:rsid w:val="00E839AF"/>
    <w:rsid w:val="00E86DA2"/>
    <w:rsid w:val="00E92B57"/>
    <w:rsid w:val="00EB744B"/>
    <w:rsid w:val="00EC11A0"/>
    <w:rsid w:val="00EE1D4E"/>
    <w:rsid w:val="00F00FEA"/>
    <w:rsid w:val="00F0148C"/>
    <w:rsid w:val="00F02883"/>
    <w:rsid w:val="00F22CB9"/>
    <w:rsid w:val="00F43035"/>
    <w:rsid w:val="00F61FFF"/>
    <w:rsid w:val="00F639D4"/>
    <w:rsid w:val="00F67BEC"/>
    <w:rsid w:val="00F72BBD"/>
    <w:rsid w:val="00F76E5D"/>
    <w:rsid w:val="00F95CA3"/>
    <w:rsid w:val="00FA1CEA"/>
    <w:rsid w:val="00FB361D"/>
    <w:rsid w:val="00FD2D25"/>
    <w:rsid w:val="00FE12A4"/>
    <w:rsid w:val="00FF2581"/>
    <w:rsid w:val="00FF348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1FDA33-E9DC-4DB0-8313-10046E9E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sz w:val="24"/>
      <w:lang w:val="en-US" w:eastAsia="ja-JP"/>
    </w:rPr>
  </w:style>
  <w:style w:type="character" w:customStyle="1" w:styleId="20">
    <w:name w:val="見出し 2 (文字)"/>
    <w:link w:val="2"/>
    <w:rPr>
      <w:rFonts w:ascii="Arial" w:eastAsia="ＭＳ ゴシック" w:hAnsi="Arial"/>
      <w:sz w:val="22"/>
      <w:lang w:val="en-US" w:eastAsia="ja-JP"/>
    </w:rPr>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sz w:val="22"/>
      <w:lang w:val="en-US" w:eastAsia="ja-JP"/>
    </w:rPr>
  </w:style>
  <w:style w:type="paragraph" w:styleId="a9">
    <w:name w:val="No Spacing"/>
    <w:qFormat/>
    <w:pPr>
      <w:widowControl w:val="0"/>
      <w:jc w:val="both"/>
    </w:pPr>
    <w:rPr>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714">
      <w:bodyDiv w:val="1"/>
      <w:marLeft w:val="0"/>
      <w:marRight w:val="0"/>
      <w:marTop w:val="0"/>
      <w:marBottom w:val="0"/>
      <w:divBdr>
        <w:top w:val="none" w:sz="0" w:space="0" w:color="auto"/>
        <w:left w:val="none" w:sz="0" w:space="0" w:color="auto"/>
        <w:bottom w:val="none" w:sz="0" w:space="0" w:color="auto"/>
        <w:right w:val="none" w:sz="0" w:space="0" w:color="auto"/>
      </w:divBdr>
    </w:div>
    <w:div w:id="283313967">
      <w:bodyDiv w:val="1"/>
      <w:marLeft w:val="0"/>
      <w:marRight w:val="0"/>
      <w:marTop w:val="0"/>
      <w:marBottom w:val="0"/>
      <w:divBdr>
        <w:top w:val="none" w:sz="0" w:space="0" w:color="auto"/>
        <w:left w:val="none" w:sz="0" w:space="0" w:color="auto"/>
        <w:bottom w:val="none" w:sz="0" w:space="0" w:color="auto"/>
        <w:right w:val="none" w:sz="0" w:space="0" w:color="auto"/>
      </w:divBdr>
    </w:div>
    <w:div w:id="190175103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703B-2150-4E09-852D-AD79AE50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812</Words>
  <Characters>4631</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2021-09-08T04:56:00Z</cp:lastPrinted>
  <dcterms:created xsi:type="dcterms:W3CDTF">2021-10-04T04:50:00Z</dcterms:created>
  <dcterms:modified xsi:type="dcterms:W3CDTF">2021-10-04T04:50:00Z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1578958676</vt:i4>
  </property>
</Properties>
</file>